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50A4" w14:textId="5DA2F9C0" w:rsidR="001D2413" w:rsidRDefault="001D2413" w:rsidP="001D2413"/>
    <w:p w14:paraId="505425AC" w14:textId="4736190A" w:rsidR="00186602" w:rsidRDefault="00186602" w:rsidP="001D2413"/>
    <w:p w14:paraId="016B8182" w14:textId="145408C8" w:rsidR="00186602" w:rsidRDefault="00186602" w:rsidP="001D2413"/>
    <w:p w14:paraId="76E1AF1B" w14:textId="4B078AF8" w:rsidR="00186602" w:rsidRDefault="00186602" w:rsidP="001D2413"/>
    <w:p w14:paraId="7B6B1A64" w14:textId="56E06769" w:rsidR="00186602" w:rsidRDefault="00186602" w:rsidP="001D2413"/>
    <w:p w14:paraId="79EC155C" w14:textId="70FC720A" w:rsidR="00186602" w:rsidRDefault="00186602" w:rsidP="001D2413"/>
    <w:p w14:paraId="1FAFE125" w14:textId="395D177E" w:rsidR="00186602" w:rsidRDefault="00186602" w:rsidP="001D2413"/>
    <w:p w14:paraId="435B0873" w14:textId="16600F27" w:rsidR="00186602" w:rsidRDefault="00186602" w:rsidP="001D2413"/>
    <w:p w14:paraId="7E3209CE" w14:textId="60AF1E58" w:rsidR="00186602" w:rsidRDefault="00186602" w:rsidP="001D2413"/>
    <w:p w14:paraId="392BEF36" w14:textId="6584AAE7" w:rsidR="00186602" w:rsidRDefault="00186602" w:rsidP="001D2413"/>
    <w:p w14:paraId="2D9D5A47" w14:textId="089D2106" w:rsidR="00186602" w:rsidRDefault="00186602" w:rsidP="001D2413"/>
    <w:p w14:paraId="0F08A4BF" w14:textId="59A4E463" w:rsidR="00186602" w:rsidRDefault="00186602" w:rsidP="001D2413"/>
    <w:p w14:paraId="25DAA23A" w14:textId="77777777" w:rsidR="00186602" w:rsidRDefault="00186602" w:rsidP="001D2413"/>
    <w:p w14:paraId="611F50E1" w14:textId="096EC3AC" w:rsidR="007121A5" w:rsidRDefault="007121A5" w:rsidP="001D2413"/>
    <w:p w14:paraId="4F8E5300" w14:textId="77777777" w:rsidR="00186602" w:rsidRPr="00186602" w:rsidRDefault="00186602" w:rsidP="00186602">
      <w:pPr>
        <w:jc w:val="center"/>
        <w:rPr>
          <w:rFonts w:ascii="Arial" w:eastAsia="Arial" w:hAnsi="Arial" w:cs="Arial"/>
          <w:b/>
          <w:sz w:val="56"/>
          <w:szCs w:val="56"/>
          <w:lang w:eastAsia="en-GB"/>
        </w:rPr>
      </w:pPr>
      <w:r w:rsidRPr="00186602">
        <w:rPr>
          <w:rFonts w:ascii="Arial" w:eastAsia="Arial" w:hAnsi="Arial" w:cs="Arial"/>
          <w:b/>
          <w:sz w:val="56"/>
          <w:szCs w:val="56"/>
          <w:lang w:eastAsia="en-GB"/>
        </w:rPr>
        <w:t xml:space="preserve">Accessibility Plan </w:t>
      </w:r>
    </w:p>
    <w:p w14:paraId="79556197" w14:textId="5B8DE254" w:rsidR="007121A5" w:rsidRDefault="007121A5" w:rsidP="001D2413"/>
    <w:p w14:paraId="6D308FBF" w14:textId="7B078D6A" w:rsidR="007121A5" w:rsidRDefault="007121A5" w:rsidP="001D2413"/>
    <w:p w14:paraId="6BC92599" w14:textId="1EB455CC" w:rsidR="007121A5" w:rsidRDefault="007121A5" w:rsidP="001D2413"/>
    <w:p w14:paraId="074C264A" w14:textId="0F659AAF" w:rsidR="007121A5" w:rsidRDefault="007121A5" w:rsidP="001D2413"/>
    <w:p w14:paraId="47EBEF16" w14:textId="58B962BB" w:rsidR="007121A5" w:rsidRDefault="007121A5" w:rsidP="001D2413"/>
    <w:p w14:paraId="5B0D74D3" w14:textId="2E47BB23" w:rsidR="00877744" w:rsidRDefault="00877744" w:rsidP="001D2413"/>
    <w:p w14:paraId="10E30A8E" w14:textId="77777777" w:rsidR="00877744" w:rsidRDefault="00877744" w:rsidP="001D2413"/>
    <w:p w14:paraId="32D53C08" w14:textId="5207A841" w:rsidR="004746B7" w:rsidRDefault="004746B7" w:rsidP="001D2413"/>
    <w:p w14:paraId="0ACEAE4B" w14:textId="332EC2B2" w:rsidR="007121A5" w:rsidRDefault="007121A5" w:rsidP="001D2413"/>
    <w:p w14:paraId="23EFF005" w14:textId="46D7C2FD" w:rsidR="00186602" w:rsidRDefault="00186602" w:rsidP="001D2413"/>
    <w:p w14:paraId="5E602F36" w14:textId="2B001983" w:rsidR="00186602" w:rsidRDefault="00186602" w:rsidP="001D2413"/>
    <w:p w14:paraId="3DDF89D6" w14:textId="43B7A903" w:rsidR="00186602" w:rsidRDefault="00186602" w:rsidP="001D2413"/>
    <w:p w14:paraId="77DBC2DC" w14:textId="44CF6BE8" w:rsidR="00186602" w:rsidRDefault="00186602" w:rsidP="001D2413"/>
    <w:p w14:paraId="646B7207" w14:textId="09027314" w:rsidR="00186602" w:rsidRDefault="00186602" w:rsidP="001D2413"/>
    <w:p w14:paraId="3E057565" w14:textId="72758732" w:rsidR="00186602" w:rsidRDefault="00186602" w:rsidP="001D2413"/>
    <w:p w14:paraId="21D06B66" w14:textId="53B4E0A0" w:rsidR="00186602" w:rsidRDefault="00186602" w:rsidP="001D2413"/>
    <w:p w14:paraId="5D1A3948" w14:textId="52147338" w:rsidR="00186602" w:rsidRDefault="00186602" w:rsidP="001D2413"/>
    <w:p w14:paraId="7595130B" w14:textId="730875D1" w:rsidR="00186602" w:rsidRDefault="00186602" w:rsidP="001D2413"/>
    <w:p w14:paraId="269CD7A0" w14:textId="6A08E2F9" w:rsidR="00186602" w:rsidRDefault="00186602" w:rsidP="001D2413"/>
    <w:p w14:paraId="71F86017" w14:textId="608B594D" w:rsidR="00186602" w:rsidRDefault="00186602" w:rsidP="001D2413"/>
    <w:p w14:paraId="5CEDBE0E" w14:textId="27A10C2F" w:rsidR="00186602" w:rsidRDefault="00186602" w:rsidP="001D2413"/>
    <w:p w14:paraId="685D2C88" w14:textId="598245DB" w:rsidR="00186602" w:rsidRDefault="00186602" w:rsidP="001D2413"/>
    <w:p w14:paraId="50EF9F5F" w14:textId="13C1CF17" w:rsidR="00186602" w:rsidRDefault="00186602" w:rsidP="001D2413"/>
    <w:p w14:paraId="0D325517" w14:textId="74B07A14" w:rsidR="00186602" w:rsidRDefault="00186602" w:rsidP="001D2413"/>
    <w:p w14:paraId="314858BD" w14:textId="41174E8A" w:rsidR="00F07540" w:rsidRPr="00F07540" w:rsidRDefault="00F07540" w:rsidP="001D2413">
      <w:pPr>
        <w:rPr>
          <w:sz w:val="20"/>
          <w:szCs w:val="20"/>
        </w:rPr>
      </w:pPr>
      <w:r w:rsidRPr="00F07540">
        <w:rPr>
          <w:sz w:val="20"/>
          <w:szCs w:val="20"/>
        </w:rPr>
        <w:t>Date of Plan: September 202</w:t>
      </w:r>
      <w:r w:rsidR="00B56DB7">
        <w:rPr>
          <w:sz w:val="20"/>
          <w:szCs w:val="20"/>
        </w:rPr>
        <w:t>4</w:t>
      </w:r>
    </w:p>
    <w:p w14:paraId="39CAAF82" w14:textId="6447D81F" w:rsidR="00F07540" w:rsidRPr="00F07540" w:rsidRDefault="00F07540" w:rsidP="001D2413">
      <w:pPr>
        <w:rPr>
          <w:sz w:val="20"/>
          <w:szCs w:val="20"/>
        </w:rPr>
      </w:pPr>
      <w:r w:rsidRPr="00F07540">
        <w:rPr>
          <w:sz w:val="20"/>
          <w:szCs w:val="20"/>
        </w:rPr>
        <w:t>Date approved by Governors: TBC</w:t>
      </w:r>
    </w:p>
    <w:p w14:paraId="333B0902" w14:textId="0168C27A" w:rsidR="00F07540" w:rsidRPr="00F07540" w:rsidRDefault="00F07540" w:rsidP="001D2413">
      <w:pPr>
        <w:rPr>
          <w:sz w:val="20"/>
          <w:szCs w:val="20"/>
        </w:rPr>
      </w:pPr>
      <w:r w:rsidRPr="00F07540">
        <w:rPr>
          <w:sz w:val="20"/>
          <w:szCs w:val="20"/>
        </w:rPr>
        <w:t xml:space="preserve">Date of </w:t>
      </w:r>
      <w:proofErr w:type="gramStart"/>
      <w:r w:rsidRPr="00F07540">
        <w:rPr>
          <w:sz w:val="20"/>
          <w:szCs w:val="20"/>
        </w:rPr>
        <w:t>Review :</w:t>
      </w:r>
      <w:proofErr w:type="gramEnd"/>
      <w:r w:rsidRPr="00F07540">
        <w:rPr>
          <w:sz w:val="20"/>
          <w:szCs w:val="20"/>
        </w:rPr>
        <w:t xml:space="preserve"> September 202</w:t>
      </w:r>
      <w:r w:rsidR="00B56DB7">
        <w:rPr>
          <w:sz w:val="20"/>
          <w:szCs w:val="20"/>
        </w:rPr>
        <w:t>7</w:t>
      </w:r>
    </w:p>
    <w:p w14:paraId="441BDE94" w14:textId="7C36B59E" w:rsidR="00186602" w:rsidRDefault="00186602" w:rsidP="001D2413"/>
    <w:p w14:paraId="59E27724" w14:textId="60018CF3" w:rsidR="00186602" w:rsidRDefault="00186602" w:rsidP="001D2413"/>
    <w:p w14:paraId="36891D32" w14:textId="4531D59D" w:rsidR="00186602" w:rsidRDefault="00186602" w:rsidP="001D2413"/>
    <w:p w14:paraId="23DCC8B2" w14:textId="680C1447" w:rsidR="00186602" w:rsidRDefault="00186602" w:rsidP="001D2413"/>
    <w:p w14:paraId="3272C9CD" w14:textId="78B4876C" w:rsidR="00186602" w:rsidRDefault="00186602" w:rsidP="001D2413"/>
    <w:p w14:paraId="76F425AF" w14:textId="0F56B126" w:rsidR="00186602" w:rsidRDefault="00186602" w:rsidP="001D2413"/>
    <w:p w14:paraId="0BD6BAFA" w14:textId="47CFB6D3" w:rsidR="00186602" w:rsidRDefault="00186602" w:rsidP="001D2413"/>
    <w:p w14:paraId="06A5AABA" w14:textId="77777777" w:rsidR="00186602" w:rsidRDefault="00186602" w:rsidP="001D2413"/>
    <w:p w14:paraId="0EEBE1BB" w14:textId="17F9BBA6"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b/>
          <w:sz w:val="22"/>
          <w:szCs w:val="22"/>
          <w:lang w:eastAsia="en-GB"/>
        </w:rPr>
        <w:t>Accessibility Plan (202</w:t>
      </w:r>
      <w:r w:rsidR="00B56DB7">
        <w:rPr>
          <w:rFonts w:eastAsia="Arial" w:cstheme="minorHAnsi"/>
          <w:b/>
          <w:sz w:val="22"/>
          <w:szCs w:val="22"/>
          <w:lang w:eastAsia="en-GB"/>
        </w:rPr>
        <w:t>4</w:t>
      </w:r>
      <w:r w:rsidRPr="00186602">
        <w:rPr>
          <w:rFonts w:eastAsia="Arial" w:cstheme="minorHAnsi"/>
          <w:b/>
          <w:sz w:val="22"/>
          <w:szCs w:val="22"/>
          <w:lang w:eastAsia="en-GB"/>
        </w:rPr>
        <w:t>-2</w:t>
      </w:r>
      <w:r w:rsidR="00B56DB7">
        <w:rPr>
          <w:rFonts w:eastAsia="Arial" w:cstheme="minorHAnsi"/>
          <w:b/>
          <w:sz w:val="22"/>
          <w:szCs w:val="22"/>
          <w:lang w:eastAsia="en-GB"/>
        </w:rPr>
        <w:t>7</w:t>
      </w:r>
      <w:r w:rsidRPr="00186602">
        <w:rPr>
          <w:rFonts w:eastAsia="Arial" w:cstheme="minorHAnsi"/>
          <w:b/>
          <w:sz w:val="22"/>
          <w:szCs w:val="22"/>
          <w:lang w:eastAsia="en-GB"/>
        </w:rPr>
        <w:t>)</w:t>
      </w:r>
    </w:p>
    <w:p w14:paraId="56F2E9D4" w14:textId="77777777" w:rsidR="00186602" w:rsidRPr="00186602" w:rsidRDefault="00186602" w:rsidP="00186602">
      <w:pPr>
        <w:spacing w:after="200" w:line="276" w:lineRule="auto"/>
        <w:rPr>
          <w:rFonts w:eastAsia="Arial" w:cstheme="minorHAnsi"/>
          <w:sz w:val="22"/>
          <w:szCs w:val="22"/>
          <w:lang w:eastAsia="en-GB"/>
        </w:rPr>
      </w:pPr>
    </w:p>
    <w:p w14:paraId="40015ADC" w14:textId="77777777"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sz w:val="22"/>
          <w:szCs w:val="22"/>
          <w:lang w:eastAsia="en-GB"/>
        </w:rPr>
        <w:t xml:space="preserve">1. </w:t>
      </w:r>
      <w:r w:rsidRPr="00186602">
        <w:rPr>
          <w:rFonts w:eastAsia="Arial" w:cstheme="minorHAnsi"/>
          <w:b/>
          <w:sz w:val="22"/>
          <w:szCs w:val="22"/>
          <w:lang w:eastAsia="en-GB"/>
        </w:rPr>
        <w:t>Aims</w:t>
      </w:r>
    </w:p>
    <w:p w14:paraId="0F077288"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Schools are required under the Equality Act 2010 to have an accessibility plan. The purpose of the plan is to:</w:t>
      </w:r>
    </w:p>
    <w:p w14:paraId="2BC17F42" w14:textId="77777777" w:rsidR="00186602" w:rsidRPr="00186602" w:rsidRDefault="00186602" w:rsidP="00186602">
      <w:pPr>
        <w:numPr>
          <w:ilvl w:val="0"/>
          <w:numId w:val="12"/>
        </w:numPr>
        <w:spacing w:line="276" w:lineRule="auto"/>
        <w:rPr>
          <w:rFonts w:eastAsia="Arial" w:cstheme="minorHAnsi"/>
          <w:sz w:val="22"/>
          <w:szCs w:val="22"/>
          <w:lang w:eastAsia="en-GB"/>
        </w:rPr>
      </w:pPr>
      <w:r w:rsidRPr="00186602">
        <w:rPr>
          <w:rFonts w:eastAsia="Arial" w:cstheme="minorHAnsi"/>
          <w:sz w:val="22"/>
          <w:szCs w:val="22"/>
          <w:lang w:eastAsia="en-GB"/>
        </w:rPr>
        <w:t>Increase the extent to which pupils with disabilities can participate in the curriculum</w:t>
      </w:r>
    </w:p>
    <w:p w14:paraId="393BD521" w14:textId="77777777" w:rsidR="00186602" w:rsidRPr="00186602" w:rsidRDefault="00186602" w:rsidP="00186602">
      <w:pPr>
        <w:numPr>
          <w:ilvl w:val="0"/>
          <w:numId w:val="12"/>
        </w:numPr>
        <w:spacing w:line="276" w:lineRule="auto"/>
        <w:rPr>
          <w:rFonts w:eastAsia="Arial" w:cstheme="minorHAnsi"/>
          <w:sz w:val="22"/>
          <w:szCs w:val="22"/>
          <w:lang w:eastAsia="en-GB"/>
        </w:rPr>
      </w:pPr>
      <w:r w:rsidRPr="00186602">
        <w:rPr>
          <w:rFonts w:eastAsia="Arial" w:cstheme="minorHAnsi"/>
          <w:sz w:val="22"/>
          <w:szCs w:val="22"/>
          <w:lang w:eastAsia="en-GB"/>
        </w:rPr>
        <w:t>Improve the physical environment of the school to enable pupils with disabilities to take better advantage of education, benefits, facilities and services provided</w:t>
      </w:r>
    </w:p>
    <w:p w14:paraId="476C17C6" w14:textId="77777777" w:rsidR="00186602" w:rsidRPr="00186602" w:rsidRDefault="00186602" w:rsidP="00186602">
      <w:pPr>
        <w:numPr>
          <w:ilvl w:val="0"/>
          <w:numId w:val="12"/>
        </w:numPr>
        <w:spacing w:after="200" w:line="276" w:lineRule="auto"/>
        <w:rPr>
          <w:rFonts w:eastAsia="Arial" w:cstheme="minorHAnsi"/>
          <w:sz w:val="22"/>
          <w:szCs w:val="22"/>
          <w:lang w:eastAsia="en-GB"/>
        </w:rPr>
      </w:pPr>
      <w:r w:rsidRPr="00186602">
        <w:rPr>
          <w:rFonts w:eastAsia="Arial" w:cstheme="minorHAnsi"/>
          <w:sz w:val="22"/>
          <w:szCs w:val="22"/>
          <w:lang w:eastAsia="en-GB"/>
        </w:rPr>
        <w:t>Improve the availability of accessible information to pupils with disabilities</w:t>
      </w:r>
    </w:p>
    <w:p w14:paraId="18D8D708"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Our school aims to treat all its pupils fairly and with respect. This involves providing access and opportunities for all pupils without discrimination of any kind in order that they can be </w:t>
      </w:r>
      <w:r w:rsidRPr="00186602">
        <w:rPr>
          <w:rFonts w:eastAsia="Arial" w:cstheme="minorHAnsi"/>
          <w:i/>
          <w:sz w:val="22"/>
          <w:szCs w:val="22"/>
          <w:lang w:eastAsia="en-GB"/>
        </w:rPr>
        <w:t xml:space="preserve">Healthy, Happy and High-Achieving.  </w:t>
      </w:r>
      <w:r w:rsidRPr="00186602">
        <w:rPr>
          <w:rFonts w:eastAsia="Arial" w:cstheme="minorHAnsi"/>
          <w:sz w:val="22"/>
          <w:szCs w:val="22"/>
          <w:lang w:eastAsia="en-GB"/>
        </w:rPr>
        <w:t xml:space="preserve">The plan will be made available online on the school website, and paper copies are available upon request. </w:t>
      </w:r>
    </w:p>
    <w:p w14:paraId="51BE080D"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Our school is also committed to ensuring staff are trained in equality issues with reference to the Equality Act 2010, including understanding disability issues; this information is also cascaded to pupils through assemblies and parents through online communications. </w:t>
      </w:r>
    </w:p>
    <w:p w14:paraId="0247B2C4"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The school supports any available partnerships to develop and implement the plan, including with Havant SEN, Virtual Schools, Children’s Services.</w:t>
      </w:r>
    </w:p>
    <w:p w14:paraId="13A1CD17"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Our school’s complaints procedure covers the accessibility plan. If you have any concerns relating to accessibility in school, the complaints procedure sets out the process for raising these concerns.</w:t>
      </w:r>
    </w:p>
    <w:p w14:paraId="611294FF" w14:textId="6B23E88A"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We have included a range of stakeholders in the development of this accessibility plan, including pupils, parents, staff and governors of the school as well as people with disabilities who use the site at other times.</w:t>
      </w:r>
    </w:p>
    <w:p w14:paraId="20EAD4DA" w14:textId="77777777"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sz w:val="22"/>
          <w:szCs w:val="22"/>
          <w:lang w:eastAsia="en-GB"/>
        </w:rPr>
        <w:t xml:space="preserve">2. </w:t>
      </w:r>
      <w:r w:rsidRPr="00186602">
        <w:rPr>
          <w:rFonts w:eastAsia="Arial" w:cstheme="minorHAnsi"/>
          <w:b/>
          <w:sz w:val="22"/>
          <w:szCs w:val="22"/>
          <w:lang w:eastAsia="en-GB"/>
        </w:rPr>
        <w:t>Legislation and guidance</w:t>
      </w:r>
    </w:p>
    <w:p w14:paraId="6BF47D58"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This document meets the requirements of schedule 10 of the Equality Act 2010 and the Department for Education (DfE) guidance for schools on the Equality Act 2010.</w:t>
      </w:r>
    </w:p>
    <w:p w14:paraId="1D79841E"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The Equality Act 2010 defines an individual as disabled if they have a physical or mental impairment that has a ‘substantial’ and ‘long-term’ adverse effect on their ability to undertake normal day to day activities. </w:t>
      </w:r>
    </w:p>
    <w:p w14:paraId="59CE4325" w14:textId="5B9CF24A" w:rsid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Under the Special Educational Needs and Disability (SEND) Code of Practice 2015, ‘long-term’ is defined as ‘a year or more’ and ‘substantial’ is defined as ‘more than minor or trivial’. The definition includes sensory impairments, such as those affecting sight or hearing, and long-term health conditions such as asthma, diabetes, epilepsy and cancer.</w:t>
      </w:r>
    </w:p>
    <w:p w14:paraId="2F07D9F9" w14:textId="5B41FE2C" w:rsidR="00186602" w:rsidRDefault="00186602" w:rsidP="00186602">
      <w:pPr>
        <w:spacing w:after="200" w:line="276" w:lineRule="auto"/>
        <w:rPr>
          <w:rFonts w:eastAsia="Arial" w:cstheme="minorHAnsi"/>
          <w:sz w:val="22"/>
          <w:szCs w:val="22"/>
          <w:lang w:eastAsia="en-GB"/>
        </w:rPr>
      </w:pPr>
    </w:p>
    <w:p w14:paraId="0DC0BA39" w14:textId="77777777" w:rsidR="00186602" w:rsidRPr="00186602" w:rsidRDefault="00186602" w:rsidP="00186602">
      <w:pPr>
        <w:spacing w:after="200" w:line="276" w:lineRule="auto"/>
        <w:rPr>
          <w:rFonts w:eastAsia="Arial" w:cstheme="minorHAnsi"/>
          <w:sz w:val="22"/>
          <w:szCs w:val="22"/>
          <w:lang w:eastAsia="en-GB"/>
        </w:rPr>
      </w:pPr>
    </w:p>
    <w:p w14:paraId="76446443" w14:textId="35B4E730"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Schools are required to make ‘reasonable adjustments’ for pupils with disabilities under the Equality Act 2010, to alleviate any substantial disadvantage that a pupil with disabilities faces in comparison with a pupil without disabilities. This can include, for example, the provision of an auxiliary aid or adjustments to premises.</w:t>
      </w:r>
    </w:p>
    <w:p w14:paraId="38C74957" w14:textId="77777777"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sz w:val="22"/>
          <w:szCs w:val="22"/>
          <w:lang w:eastAsia="en-GB"/>
        </w:rPr>
        <w:t xml:space="preserve">3. </w:t>
      </w:r>
      <w:r w:rsidRPr="00186602">
        <w:rPr>
          <w:rFonts w:eastAsia="Arial" w:cstheme="minorHAnsi"/>
          <w:b/>
          <w:sz w:val="22"/>
          <w:szCs w:val="22"/>
          <w:lang w:eastAsia="en-GB"/>
        </w:rPr>
        <w:t>Action plan</w:t>
      </w:r>
    </w:p>
    <w:p w14:paraId="505550C4"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This Action Plan sets out the aims of our accessibility plan in accordance with the Equality Act 2010. </w:t>
      </w: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5"/>
        <w:gridCol w:w="2255"/>
        <w:gridCol w:w="2255"/>
        <w:gridCol w:w="2255"/>
      </w:tblGrid>
      <w:tr w:rsidR="00186602" w:rsidRPr="00186602" w14:paraId="74AC11F1" w14:textId="77777777" w:rsidTr="001939A5">
        <w:tc>
          <w:tcPr>
            <w:tcW w:w="2255" w:type="dxa"/>
            <w:tcMar>
              <w:top w:w="100" w:type="dxa"/>
              <w:left w:w="100" w:type="dxa"/>
              <w:bottom w:w="100" w:type="dxa"/>
              <w:right w:w="100" w:type="dxa"/>
            </w:tcMar>
          </w:tcPr>
          <w:p w14:paraId="740857F3"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Aim</w:t>
            </w:r>
          </w:p>
        </w:tc>
        <w:tc>
          <w:tcPr>
            <w:tcW w:w="2255" w:type="dxa"/>
            <w:tcMar>
              <w:top w:w="100" w:type="dxa"/>
              <w:left w:w="100" w:type="dxa"/>
              <w:bottom w:w="100" w:type="dxa"/>
              <w:right w:w="100" w:type="dxa"/>
            </w:tcMar>
          </w:tcPr>
          <w:p w14:paraId="7F2302EE"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Good Practice</w:t>
            </w:r>
          </w:p>
        </w:tc>
        <w:tc>
          <w:tcPr>
            <w:tcW w:w="2255" w:type="dxa"/>
            <w:tcMar>
              <w:top w:w="100" w:type="dxa"/>
              <w:left w:w="100" w:type="dxa"/>
              <w:bottom w:w="100" w:type="dxa"/>
              <w:right w:w="100" w:type="dxa"/>
            </w:tcMar>
          </w:tcPr>
          <w:p w14:paraId="7D3455D3"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Objectives</w:t>
            </w:r>
          </w:p>
        </w:tc>
        <w:tc>
          <w:tcPr>
            <w:tcW w:w="2255" w:type="dxa"/>
            <w:tcMar>
              <w:top w:w="100" w:type="dxa"/>
              <w:left w:w="100" w:type="dxa"/>
              <w:bottom w:w="100" w:type="dxa"/>
              <w:right w:w="100" w:type="dxa"/>
            </w:tcMar>
          </w:tcPr>
          <w:p w14:paraId="5BCD791C"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Actions (inc. by whom and when)</w:t>
            </w:r>
          </w:p>
        </w:tc>
      </w:tr>
      <w:tr w:rsidR="00186602" w:rsidRPr="00186602" w14:paraId="59E506E1" w14:textId="77777777" w:rsidTr="001939A5">
        <w:tc>
          <w:tcPr>
            <w:tcW w:w="2255" w:type="dxa"/>
            <w:tcMar>
              <w:top w:w="100" w:type="dxa"/>
              <w:left w:w="100" w:type="dxa"/>
              <w:bottom w:w="100" w:type="dxa"/>
              <w:right w:w="100" w:type="dxa"/>
            </w:tcMar>
          </w:tcPr>
          <w:p w14:paraId="0839448A"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Increase access to the curriculum for pupils with a disability</w:t>
            </w:r>
          </w:p>
          <w:p w14:paraId="18070A86" w14:textId="77777777" w:rsidR="00186602" w:rsidRPr="00186602" w:rsidRDefault="00186602" w:rsidP="00186602">
            <w:pPr>
              <w:spacing w:after="200" w:line="276" w:lineRule="auto"/>
              <w:rPr>
                <w:rFonts w:eastAsia="Arial" w:cstheme="minorHAnsi"/>
                <w:sz w:val="22"/>
                <w:szCs w:val="22"/>
                <w:lang w:eastAsia="en-GB"/>
              </w:rPr>
            </w:pPr>
          </w:p>
        </w:tc>
        <w:tc>
          <w:tcPr>
            <w:tcW w:w="2255" w:type="dxa"/>
            <w:tcMar>
              <w:top w:w="100" w:type="dxa"/>
              <w:left w:w="100" w:type="dxa"/>
              <w:bottom w:w="100" w:type="dxa"/>
              <w:right w:w="100" w:type="dxa"/>
            </w:tcMar>
          </w:tcPr>
          <w:p w14:paraId="612B667B" w14:textId="77777777" w:rsidR="00186602" w:rsidRPr="00186602" w:rsidRDefault="00186602" w:rsidP="00186602">
            <w:pPr>
              <w:keepLines/>
              <w:spacing w:after="60"/>
              <w:rPr>
                <w:rFonts w:eastAsia="Arial" w:cstheme="minorHAnsi"/>
                <w:sz w:val="22"/>
                <w:szCs w:val="22"/>
                <w:lang w:eastAsia="en-GB"/>
              </w:rPr>
            </w:pPr>
            <w:r w:rsidRPr="00186602">
              <w:rPr>
                <w:rFonts w:eastAsia="Arial" w:cstheme="minorHAnsi"/>
                <w:sz w:val="22"/>
                <w:szCs w:val="22"/>
                <w:lang w:eastAsia="en-GB"/>
              </w:rPr>
              <w:t>Our school offers a differentiated curriculum for all pupils; curriculum resources include examples of people with disabilities</w:t>
            </w:r>
          </w:p>
          <w:p w14:paraId="5907788A" w14:textId="77777777" w:rsidR="00186602" w:rsidRPr="00186602" w:rsidRDefault="00186602" w:rsidP="00186602">
            <w:pPr>
              <w:keepLines/>
              <w:spacing w:after="60"/>
              <w:rPr>
                <w:rFonts w:eastAsia="Arial" w:cstheme="minorHAnsi"/>
                <w:sz w:val="22"/>
                <w:szCs w:val="22"/>
                <w:lang w:eastAsia="en-GB"/>
              </w:rPr>
            </w:pPr>
          </w:p>
          <w:p w14:paraId="0EA829A4" w14:textId="77777777" w:rsidR="00186602" w:rsidRPr="00186602" w:rsidRDefault="00186602" w:rsidP="00186602">
            <w:pPr>
              <w:keepLines/>
              <w:spacing w:after="60"/>
              <w:rPr>
                <w:rFonts w:eastAsia="Arial" w:cstheme="minorHAnsi"/>
                <w:sz w:val="22"/>
                <w:szCs w:val="22"/>
                <w:lang w:eastAsia="en-GB"/>
              </w:rPr>
            </w:pPr>
          </w:p>
          <w:p w14:paraId="64523472" w14:textId="77777777" w:rsidR="00186602" w:rsidRPr="00186602" w:rsidRDefault="00186602" w:rsidP="00186602">
            <w:pPr>
              <w:keepLines/>
              <w:spacing w:after="60"/>
              <w:rPr>
                <w:rFonts w:eastAsia="Arial" w:cstheme="minorHAnsi"/>
                <w:sz w:val="22"/>
                <w:szCs w:val="22"/>
                <w:lang w:eastAsia="en-GB"/>
              </w:rPr>
            </w:pPr>
            <w:r w:rsidRPr="00186602">
              <w:rPr>
                <w:rFonts w:eastAsia="Arial" w:cstheme="minorHAnsi"/>
                <w:sz w:val="22"/>
                <w:szCs w:val="22"/>
                <w:lang w:eastAsia="en-GB"/>
              </w:rPr>
              <w:t>We use resources tailored to the needs of pupils who require support to access the curriculum</w:t>
            </w:r>
          </w:p>
          <w:p w14:paraId="40B2D846" w14:textId="77777777" w:rsidR="00186602" w:rsidRPr="00186602" w:rsidRDefault="00186602" w:rsidP="00186602">
            <w:pPr>
              <w:keepLines/>
              <w:spacing w:after="60"/>
              <w:rPr>
                <w:rFonts w:eastAsia="Arial" w:cstheme="minorHAnsi"/>
                <w:sz w:val="22"/>
                <w:szCs w:val="22"/>
                <w:lang w:eastAsia="en-GB"/>
              </w:rPr>
            </w:pPr>
          </w:p>
          <w:p w14:paraId="281FCD9F" w14:textId="77777777" w:rsidR="00186602" w:rsidRPr="00186602" w:rsidRDefault="00186602" w:rsidP="00186602">
            <w:pPr>
              <w:keepLines/>
              <w:spacing w:after="60"/>
              <w:rPr>
                <w:rFonts w:eastAsia="Arial" w:cstheme="minorHAnsi"/>
                <w:sz w:val="22"/>
                <w:szCs w:val="22"/>
                <w:lang w:eastAsia="en-GB"/>
              </w:rPr>
            </w:pPr>
            <w:r w:rsidRPr="00186602">
              <w:rPr>
                <w:rFonts w:eastAsia="Arial" w:cstheme="minorHAnsi"/>
                <w:sz w:val="22"/>
                <w:szCs w:val="22"/>
                <w:lang w:eastAsia="en-GB"/>
              </w:rPr>
              <w:t xml:space="preserve">Encourage pupils to take on roles of responsibility  </w:t>
            </w:r>
          </w:p>
          <w:p w14:paraId="67201E95" w14:textId="77777777" w:rsidR="00186602" w:rsidRPr="00186602" w:rsidRDefault="00186602" w:rsidP="00186602">
            <w:pPr>
              <w:keepLines/>
              <w:spacing w:after="60"/>
              <w:rPr>
                <w:rFonts w:eastAsia="Arial" w:cstheme="minorHAnsi"/>
                <w:sz w:val="22"/>
                <w:szCs w:val="22"/>
                <w:lang w:eastAsia="en-GB"/>
              </w:rPr>
            </w:pPr>
          </w:p>
          <w:p w14:paraId="56422174" w14:textId="77777777" w:rsidR="00186602" w:rsidRPr="00186602" w:rsidRDefault="00186602" w:rsidP="00186602">
            <w:pPr>
              <w:keepLines/>
              <w:spacing w:after="60"/>
              <w:rPr>
                <w:rFonts w:eastAsia="Arial" w:cstheme="minorHAnsi"/>
                <w:sz w:val="22"/>
                <w:szCs w:val="22"/>
                <w:lang w:eastAsia="en-GB"/>
              </w:rPr>
            </w:pPr>
          </w:p>
          <w:p w14:paraId="420A4B7D" w14:textId="77777777" w:rsidR="00186602" w:rsidRPr="00186602" w:rsidRDefault="00186602" w:rsidP="00186602">
            <w:pPr>
              <w:keepLines/>
              <w:spacing w:after="60"/>
              <w:rPr>
                <w:rFonts w:eastAsia="Arial" w:cstheme="minorHAnsi"/>
                <w:sz w:val="22"/>
                <w:szCs w:val="22"/>
                <w:lang w:eastAsia="en-GB"/>
              </w:rPr>
            </w:pPr>
          </w:p>
          <w:p w14:paraId="1FFEC6EA" w14:textId="77777777" w:rsidR="00186602" w:rsidRPr="00186602" w:rsidRDefault="00186602" w:rsidP="00186602">
            <w:pPr>
              <w:keepLines/>
              <w:spacing w:after="60"/>
              <w:rPr>
                <w:rFonts w:eastAsia="Arial" w:cstheme="minorHAnsi"/>
                <w:sz w:val="22"/>
                <w:szCs w:val="22"/>
                <w:lang w:eastAsia="en-GB"/>
              </w:rPr>
            </w:pPr>
            <w:r w:rsidRPr="00186602">
              <w:rPr>
                <w:rFonts w:eastAsia="Arial" w:cstheme="minorHAnsi"/>
                <w:sz w:val="22"/>
                <w:szCs w:val="22"/>
                <w:lang w:eastAsia="en-GB"/>
              </w:rPr>
              <w:t xml:space="preserve">Curriculum progress is tracked for all pupils, including those with a disability; targets are set effectively and are appropriate for pupils with additional needs </w:t>
            </w:r>
          </w:p>
          <w:p w14:paraId="0C21C3F2" w14:textId="77777777" w:rsidR="00186602" w:rsidRPr="00186602" w:rsidRDefault="00186602" w:rsidP="00186602">
            <w:pPr>
              <w:keepLines/>
              <w:spacing w:after="60"/>
              <w:rPr>
                <w:rFonts w:eastAsia="Arial" w:cstheme="minorHAnsi"/>
                <w:sz w:val="22"/>
                <w:szCs w:val="22"/>
                <w:lang w:eastAsia="en-GB"/>
              </w:rPr>
            </w:pPr>
          </w:p>
        </w:tc>
        <w:tc>
          <w:tcPr>
            <w:tcW w:w="2255" w:type="dxa"/>
            <w:tcMar>
              <w:top w:w="100" w:type="dxa"/>
              <w:left w:w="100" w:type="dxa"/>
              <w:bottom w:w="100" w:type="dxa"/>
              <w:right w:w="100" w:type="dxa"/>
            </w:tcMar>
          </w:tcPr>
          <w:p w14:paraId="0666D297"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Engagement and equity </w:t>
            </w:r>
          </w:p>
          <w:p w14:paraId="31A99CC2" w14:textId="77777777" w:rsidR="00186602" w:rsidRPr="00186602" w:rsidRDefault="00186602" w:rsidP="00186602">
            <w:pPr>
              <w:spacing w:after="200" w:line="276" w:lineRule="auto"/>
              <w:rPr>
                <w:rFonts w:eastAsia="Arial" w:cstheme="minorHAnsi"/>
                <w:sz w:val="22"/>
                <w:szCs w:val="22"/>
                <w:lang w:eastAsia="en-GB"/>
              </w:rPr>
            </w:pPr>
          </w:p>
          <w:p w14:paraId="52EF9744" w14:textId="77777777" w:rsidR="00186602" w:rsidRPr="00186602" w:rsidRDefault="00186602" w:rsidP="00186602">
            <w:pPr>
              <w:spacing w:after="200" w:line="276" w:lineRule="auto"/>
              <w:rPr>
                <w:rFonts w:eastAsia="Arial" w:cstheme="minorHAnsi"/>
                <w:sz w:val="22"/>
                <w:szCs w:val="22"/>
                <w:lang w:eastAsia="en-GB"/>
              </w:rPr>
            </w:pPr>
          </w:p>
          <w:p w14:paraId="4C8AEEE8" w14:textId="77777777" w:rsidR="00186602" w:rsidRPr="00186602" w:rsidRDefault="00186602" w:rsidP="00186602">
            <w:pPr>
              <w:spacing w:after="200" w:line="276" w:lineRule="auto"/>
              <w:rPr>
                <w:rFonts w:eastAsia="Arial" w:cstheme="minorHAnsi"/>
                <w:sz w:val="22"/>
                <w:szCs w:val="22"/>
                <w:lang w:eastAsia="en-GB"/>
              </w:rPr>
            </w:pPr>
          </w:p>
          <w:p w14:paraId="08FC2702" w14:textId="77777777" w:rsidR="00186602" w:rsidRPr="00186602" w:rsidRDefault="00186602" w:rsidP="00186602">
            <w:pPr>
              <w:spacing w:after="200" w:line="276" w:lineRule="auto"/>
              <w:rPr>
                <w:rFonts w:eastAsia="Arial" w:cstheme="minorHAnsi"/>
                <w:sz w:val="22"/>
                <w:szCs w:val="22"/>
                <w:lang w:eastAsia="en-GB"/>
              </w:rPr>
            </w:pPr>
          </w:p>
          <w:p w14:paraId="4C711A58"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We ensure access to the entire curriculum based upon a personalised approach</w:t>
            </w:r>
          </w:p>
          <w:p w14:paraId="2A0C78AA" w14:textId="77777777" w:rsidR="00186602" w:rsidRPr="00186602" w:rsidRDefault="00186602" w:rsidP="00186602">
            <w:pPr>
              <w:spacing w:after="200" w:line="276" w:lineRule="auto"/>
              <w:rPr>
                <w:rFonts w:eastAsia="Arial" w:cstheme="minorHAnsi"/>
                <w:sz w:val="22"/>
                <w:szCs w:val="22"/>
                <w:lang w:eastAsia="en-GB"/>
              </w:rPr>
            </w:pPr>
          </w:p>
          <w:p w14:paraId="3B7DCB4E"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 To ensure our diverse student body is represented</w:t>
            </w:r>
          </w:p>
          <w:p w14:paraId="63ED35FE" w14:textId="77777777" w:rsidR="00186602" w:rsidRPr="00186602" w:rsidRDefault="00186602" w:rsidP="00186602">
            <w:pPr>
              <w:spacing w:after="200" w:line="276" w:lineRule="auto"/>
              <w:rPr>
                <w:rFonts w:eastAsia="Arial" w:cstheme="minorHAnsi"/>
                <w:sz w:val="22"/>
                <w:szCs w:val="22"/>
                <w:lang w:eastAsia="en-GB"/>
              </w:rPr>
            </w:pPr>
          </w:p>
          <w:p w14:paraId="1E3D3621"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Set pupils up to succeed</w:t>
            </w:r>
          </w:p>
          <w:p w14:paraId="2D525633" w14:textId="77777777" w:rsidR="00186602" w:rsidRPr="00186602" w:rsidRDefault="00186602" w:rsidP="00186602">
            <w:pPr>
              <w:spacing w:after="200" w:line="276" w:lineRule="auto"/>
              <w:rPr>
                <w:rFonts w:eastAsia="Arial" w:cstheme="minorHAnsi"/>
                <w:sz w:val="22"/>
                <w:szCs w:val="22"/>
                <w:lang w:eastAsia="en-GB"/>
              </w:rPr>
            </w:pPr>
          </w:p>
        </w:tc>
        <w:tc>
          <w:tcPr>
            <w:tcW w:w="2255" w:type="dxa"/>
            <w:tcMar>
              <w:top w:w="100" w:type="dxa"/>
              <w:left w:w="100" w:type="dxa"/>
              <w:bottom w:w="100" w:type="dxa"/>
              <w:right w:w="100" w:type="dxa"/>
            </w:tcMar>
          </w:tcPr>
          <w:p w14:paraId="4AC19D92"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Department curricula are scrutinised and updated every year (</w:t>
            </w:r>
            <w:proofErr w:type="spellStart"/>
            <w:r w:rsidRPr="00186602">
              <w:rPr>
                <w:rFonts w:eastAsia="Arial" w:cstheme="minorHAnsi"/>
                <w:sz w:val="22"/>
                <w:szCs w:val="22"/>
                <w:lang w:eastAsia="en-GB"/>
              </w:rPr>
              <w:t>HoDs</w:t>
            </w:r>
            <w:proofErr w:type="spellEnd"/>
            <w:r w:rsidRPr="00186602">
              <w:rPr>
                <w:rFonts w:eastAsia="Arial" w:cstheme="minorHAnsi"/>
                <w:sz w:val="22"/>
                <w:szCs w:val="22"/>
                <w:lang w:eastAsia="en-GB"/>
              </w:rPr>
              <w:t>, per annum)</w:t>
            </w:r>
          </w:p>
          <w:p w14:paraId="00C6C8FA"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 xml:space="preserve"> </w:t>
            </w:r>
          </w:p>
          <w:p w14:paraId="6518D79D"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0514961B"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01CF3040"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047AC1B3"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74659737"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Staff are fully aware of needs through INSET and an updated register (</w:t>
            </w:r>
            <w:proofErr w:type="spellStart"/>
            <w:r w:rsidRPr="00186602">
              <w:rPr>
                <w:rFonts w:eastAsia="Arial" w:cstheme="minorHAnsi"/>
                <w:sz w:val="22"/>
                <w:szCs w:val="22"/>
                <w:lang w:eastAsia="en-GB"/>
              </w:rPr>
              <w:t>SENDco</w:t>
            </w:r>
            <w:proofErr w:type="spellEnd"/>
            <w:r w:rsidRPr="00186602">
              <w:rPr>
                <w:rFonts w:eastAsia="Arial" w:cstheme="minorHAnsi"/>
                <w:sz w:val="22"/>
                <w:szCs w:val="22"/>
                <w:lang w:eastAsia="en-GB"/>
              </w:rPr>
              <w:t>)</w:t>
            </w:r>
          </w:p>
          <w:p w14:paraId="786709BC"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23ED7074"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66FFCF0E"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7EB73FC6"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 xml:space="preserve">Heads of House and Heads of Year ensure recruitment is inclusive and fair </w:t>
            </w:r>
          </w:p>
          <w:p w14:paraId="57167A27"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14590150"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3594170E"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0D454862"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 xml:space="preserve">Ensure that targets are fair, personalised and tracked across time (classroom teachers, </w:t>
            </w:r>
            <w:proofErr w:type="spellStart"/>
            <w:r w:rsidRPr="00186602">
              <w:rPr>
                <w:rFonts w:eastAsia="Arial" w:cstheme="minorHAnsi"/>
                <w:sz w:val="22"/>
                <w:szCs w:val="22"/>
                <w:lang w:eastAsia="en-GB"/>
              </w:rPr>
              <w:t>HoDs</w:t>
            </w:r>
            <w:proofErr w:type="spellEnd"/>
            <w:r w:rsidRPr="00186602">
              <w:rPr>
                <w:rFonts w:eastAsia="Arial" w:cstheme="minorHAnsi"/>
                <w:sz w:val="22"/>
                <w:szCs w:val="22"/>
                <w:lang w:eastAsia="en-GB"/>
              </w:rPr>
              <w:t>)</w:t>
            </w:r>
          </w:p>
          <w:p w14:paraId="35F69857"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503F190C"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p w14:paraId="1FB0BA3A"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p>
        </w:tc>
      </w:tr>
      <w:tr w:rsidR="00186602" w:rsidRPr="00186602" w14:paraId="0844F246" w14:textId="77777777" w:rsidTr="001939A5">
        <w:tc>
          <w:tcPr>
            <w:tcW w:w="2255" w:type="dxa"/>
            <w:tcMar>
              <w:top w:w="100" w:type="dxa"/>
              <w:left w:w="100" w:type="dxa"/>
              <w:bottom w:w="100" w:type="dxa"/>
              <w:right w:w="100" w:type="dxa"/>
            </w:tcMar>
          </w:tcPr>
          <w:p w14:paraId="4245CE57"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lastRenderedPageBreak/>
              <w:t>Improve and maintain access to the physical environment</w:t>
            </w:r>
          </w:p>
        </w:tc>
        <w:tc>
          <w:tcPr>
            <w:tcW w:w="2255" w:type="dxa"/>
            <w:tcMar>
              <w:top w:w="100" w:type="dxa"/>
              <w:left w:w="100" w:type="dxa"/>
              <w:bottom w:w="100" w:type="dxa"/>
              <w:right w:w="100" w:type="dxa"/>
            </w:tcMar>
          </w:tcPr>
          <w:p w14:paraId="0B09A8F7"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The environment is adapted to the needs of pupils as required.  This includes:</w:t>
            </w:r>
          </w:p>
          <w:p w14:paraId="0CA3B88B"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Ramps</w:t>
            </w:r>
          </w:p>
          <w:p w14:paraId="7FEB516F"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Elevators</w:t>
            </w:r>
          </w:p>
          <w:p w14:paraId="019FFE39"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Corridor width</w:t>
            </w:r>
          </w:p>
          <w:p w14:paraId="71E87D96"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Disabled parking bays</w:t>
            </w:r>
          </w:p>
          <w:p w14:paraId="7F26DC20"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Disabled toilets and changing facilities</w:t>
            </w:r>
          </w:p>
          <w:p w14:paraId="10D7ADF1"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Library shelves at wheelchair -accessible height</w:t>
            </w:r>
          </w:p>
          <w:p w14:paraId="3D38A2D5"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Improve the delivery of information to pupils with a disability</w:t>
            </w:r>
          </w:p>
        </w:tc>
        <w:tc>
          <w:tcPr>
            <w:tcW w:w="2255" w:type="dxa"/>
            <w:tcMar>
              <w:top w:w="100" w:type="dxa"/>
              <w:left w:w="100" w:type="dxa"/>
              <w:bottom w:w="100" w:type="dxa"/>
              <w:right w:w="100" w:type="dxa"/>
            </w:tcMar>
          </w:tcPr>
          <w:p w14:paraId="40CBACA1"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 xml:space="preserve">Full and equitable access, as required </w:t>
            </w:r>
          </w:p>
        </w:tc>
        <w:tc>
          <w:tcPr>
            <w:tcW w:w="2255" w:type="dxa"/>
            <w:tcMar>
              <w:top w:w="100" w:type="dxa"/>
              <w:left w:w="100" w:type="dxa"/>
              <w:bottom w:w="100" w:type="dxa"/>
              <w:right w:w="100" w:type="dxa"/>
            </w:tcMar>
          </w:tcPr>
          <w:p w14:paraId="60AA81DD"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SENDCo, Site Team, School Nurse</w:t>
            </w:r>
          </w:p>
        </w:tc>
      </w:tr>
      <w:tr w:rsidR="00186602" w:rsidRPr="00186602" w14:paraId="33A31A3D" w14:textId="77777777" w:rsidTr="001939A5">
        <w:tc>
          <w:tcPr>
            <w:tcW w:w="2255" w:type="dxa"/>
            <w:tcMar>
              <w:top w:w="100" w:type="dxa"/>
              <w:left w:w="100" w:type="dxa"/>
              <w:bottom w:w="100" w:type="dxa"/>
              <w:right w:w="100" w:type="dxa"/>
            </w:tcMar>
          </w:tcPr>
          <w:p w14:paraId="580F2BFD"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Our school uses a range of communication methods to make sure information is accessible. </w:t>
            </w:r>
          </w:p>
        </w:tc>
        <w:tc>
          <w:tcPr>
            <w:tcW w:w="2255" w:type="dxa"/>
            <w:tcMar>
              <w:top w:w="100" w:type="dxa"/>
              <w:left w:w="100" w:type="dxa"/>
              <w:bottom w:w="100" w:type="dxa"/>
              <w:right w:w="100" w:type="dxa"/>
            </w:tcMar>
          </w:tcPr>
          <w:p w14:paraId="59176A77"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Internal signage</w:t>
            </w:r>
          </w:p>
          <w:p w14:paraId="725C4419"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Large print resources</w:t>
            </w:r>
          </w:p>
          <w:p w14:paraId="58AD705C"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Braille</w:t>
            </w:r>
          </w:p>
          <w:p w14:paraId="10BC6E3D"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Induction loops</w:t>
            </w:r>
          </w:p>
          <w:p w14:paraId="27DDD475" w14:textId="77777777" w:rsidR="00186602" w:rsidRPr="00186602" w:rsidRDefault="00186602" w:rsidP="00186602">
            <w:pPr>
              <w:spacing w:after="200"/>
              <w:rPr>
                <w:rFonts w:eastAsia="Arial" w:cstheme="minorHAnsi"/>
                <w:sz w:val="22"/>
                <w:szCs w:val="22"/>
                <w:lang w:eastAsia="en-GB"/>
              </w:rPr>
            </w:pPr>
            <w:r w:rsidRPr="00186602">
              <w:rPr>
                <w:rFonts w:eastAsia="Arial" w:cstheme="minorHAnsi"/>
                <w:sz w:val="22"/>
                <w:szCs w:val="22"/>
                <w:lang w:eastAsia="en-GB"/>
              </w:rPr>
              <w:t>Pictorial or symbolic representations</w:t>
            </w:r>
          </w:p>
        </w:tc>
        <w:tc>
          <w:tcPr>
            <w:tcW w:w="2255" w:type="dxa"/>
            <w:tcMar>
              <w:top w:w="100" w:type="dxa"/>
              <w:left w:w="100" w:type="dxa"/>
              <w:bottom w:w="100" w:type="dxa"/>
              <w:right w:w="100" w:type="dxa"/>
            </w:tcMar>
          </w:tcPr>
          <w:p w14:paraId="042C4C1F" w14:textId="77777777" w:rsidR="00186602" w:rsidRPr="00186602" w:rsidRDefault="00186602" w:rsidP="00186602">
            <w:pPr>
              <w:widowControl w:val="0"/>
              <w:pBdr>
                <w:top w:val="nil"/>
                <w:left w:val="nil"/>
                <w:bottom w:val="nil"/>
                <w:right w:val="nil"/>
                <w:between w:val="nil"/>
              </w:pBdr>
              <w:rPr>
                <w:rFonts w:eastAsia="Arial" w:cstheme="minorHAnsi"/>
                <w:sz w:val="22"/>
                <w:szCs w:val="22"/>
                <w:lang w:eastAsia="en-GB"/>
              </w:rPr>
            </w:pPr>
            <w:r w:rsidRPr="00186602">
              <w:rPr>
                <w:rFonts w:eastAsia="Arial" w:cstheme="minorHAnsi"/>
                <w:sz w:val="22"/>
                <w:szCs w:val="22"/>
                <w:lang w:eastAsia="en-GB"/>
              </w:rPr>
              <w:t xml:space="preserve">Access and inclusion </w:t>
            </w:r>
          </w:p>
        </w:tc>
        <w:tc>
          <w:tcPr>
            <w:tcW w:w="2255" w:type="dxa"/>
            <w:tcMar>
              <w:top w:w="100" w:type="dxa"/>
              <w:left w:w="100" w:type="dxa"/>
              <w:bottom w:w="100" w:type="dxa"/>
              <w:right w:w="100" w:type="dxa"/>
            </w:tcMar>
          </w:tcPr>
          <w:p w14:paraId="3270FCE8" w14:textId="77777777" w:rsidR="00186602" w:rsidRPr="00186602" w:rsidRDefault="00186602" w:rsidP="00186602">
            <w:pPr>
              <w:widowControl w:val="0"/>
              <w:rPr>
                <w:rFonts w:eastAsia="Arial" w:cstheme="minorHAnsi"/>
                <w:sz w:val="22"/>
                <w:szCs w:val="22"/>
                <w:lang w:eastAsia="en-GB"/>
              </w:rPr>
            </w:pPr>
            <w:r w:rsidRPr="00186602">
              <w:rPr>
                <w:rFonts w:eastAsia="Arial" w:cstheme="minorHAnsi"/>
                <w:sz w:val="22"/>
                <w:szCs w:val="22"/>
                <w:lang w:eastAsia="en-GB"/>
              </w:rPr>
              <w:t xml:space="preserve">Business Manager, Site Team, Admin Team, Reception </w:t>
            </w:r>
          </w:p>
        </w:tc>
      </w:tr>
    </w:tbl>
    <w:p w14:paraId="1332545B" w14:textId="77777777" w:rsidR="00186602" w:rsidRPr="00186602" w:rsidRDefault="00186602" w:rsidP="00186602">
      <w:pPr>
        <w:spacing w:after="200" w:line="276" w:lineRule="auto"/>
        <w:rPr>
          <w:rFonts w:eastAsia="Arial" w:cstheme="minorHAnsi"/>
          <w:sz w:val="22"/>
          <w:szCs w:val="22"/>
          <w:lang w:eastAsia="en-GB"/>
        </w:rPr>
      </w:pPr>
    </w:p>
    <w:p w14:paraId="419FDB38" w14:textId="77777777"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sz w:val="22"/>
          <w:szCs w:val="22"/>
          <w:lang w:eastAsia="en-GB"/>
        </w:rPr>
        <w:t xml:space="preserve">4. </w:t>
      </w:r>
      <w:r w:rsidRPr="00186602">
        <w:rPr>
          <w:rFonts w:eastAsia="Arial" w:cstheme="minorHAnsi"/>
          <w:b/>
          <w:sz w:val="22"/>
          <w:szCs w:val="22"/>
          <w:lang w:eastAsia="en-GB"/>
        </w:rPr>
        <w:t>Monitoring arrangements</w:t>
      </w:r>
    </w:p>
    <w:p w14:paraId="2CA9D0C8" w14:textId="3ED0DC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 xml:space="preserve">This document will be reviewed every </w:t>
      </w:r>
      <w:r w:rsidRPr="00B56DB7">
        <w:rPr>
          <w:rFonts w:eastAsia="Arial" w:cstheme="minorHAnsi"/>
          <w:sz w:val="22"/>
          <w:szCs w:val="22"/>
          <w:lang w:eastAsia="en-GB"/>
        </w:rPr>
        <w:t xml:space="preserve">3 </w:t>
      </w:r>
      <w:r w:rsidR="00B56DB7" w:rsidRPr="00B56DB7">
        <w:rPr>
          <w:rFonts w:eastAsia="Arial" w:cstheme="minorHAnsi"/>
          <w:sz w:val="22"/>
          <w:szCs w:val="22"/>
          <w:lang w:eastAsia="en-GB"/>
        </w:rPr>
        <w:t>years but</w:t>
      </w:r>
      <w:r w:rsidRPr="00186602">
        <w:rPr>
          <w:rFonts w:eastAsia="Arial" w:cstheme="minorHAnsi"/>
          <w:sz w:val="22"/>
          <w:szCs w:val="22"/>
          <w:lang w:eastAsia="en-GB"/>
        </w:rPr>
        <w:t xml:space="preserve"> may be reviewed and updated more frequently if necessary. It will be reviewed and approved by the Governing Body. </w:t>
      </w:r>
    </w:p>
    <w:p w14:paraId="09BB4F8B" w14:textId="7815E50A" w:rsidR="00186602" w:rsidRDefault="00186602" w:rsidP="00186602">
      <w:pPr>
        <w:spacing w:after="200" w:line="276" w:lineRule="auto"/>
        <w:rPr>
          <w:rFonts w:eastAsia="Arial" w:cstheme="minorHAnsi"/>
          <w:sz w:val="22"/>
          <w:szCs w:val="22"/>
          <w:lang w:eastAsia="en-GB"/>
        </w:rPr>
      </w:pPr>
    </w:p>
    <w:p w14:paraId="7B00B135" w14:textId="649B32C4" w:rsidR="00186602" w:rsidRDefault="00186602" w:rsidP="00186602">
      <w:pPr>
        <w:spacing w:after="200" w:line="276" w:lineRule="auto"/>
        <w:rPr>
          <w:rFonts w:eastAsia="Arial" w:cstheme="minorHAnsi"/>
          <w:sz w:val="22"/>
          <w:szCs w:val="22"/>
          <w:lang w:eastAsia="en-GB"/>
        </w:rPr>
      </w:pPr>
    </w:p>
    <w:p w14:paraId="30F7746D" w14:textId="203A50AB" w:rsidR="00186602" w:rsidRDefault="00186602" w:rsidP="00186602">
      <w:pPr>
        <w:spacing w:after="200" w:line="276" w:lineRule="auto"/>
        <w:rPr>
          <w:rFonts w:eastAsia="Arial" w:cstheme="minorHAnsi"/>
          <w:sz w:val="22"/>
          <w:szCs w:val="22"/>
          <w:lang w:eastAsia="en-GB"/>
        </w:rPr>
      </w:pPr>
    </w:p>
    <w:p w14:paraId="78356624" w14:textId="339C71DC" w:rsidR="00186602" w:rsidRDefault="00186602" w:rsidP="00186602">
      <w:pPr>
        <w:spacing w:after="200" w:line="276" w:lineRule="auto"/>
        <w:rPr>
          <w:rFonts w:eastAsia="Arial" w:cstheme="minorHAnsi"/>
          <w:sz w:val="22"/>
          <w:szCs w:val="22"/>
          <w:lang w:eastAsia="en-GB"/>
        </w:rPr>
      </w:pPr>
    </w:p>
    <w:p w14:paraId="13C8C54A" w14:textId="18455C7C" w:rsidR="00186602" w:rsidRDefault="00186602" w:rsidP="00186602">
      <w:pPr>
        <w:spacing w:after="200" w:line="276" w:lineRule="auto"/>
        <w:rPr>
          <w:rFonts w:eastAsia="Arial" w:cstheme="minorHAnsi"/>
          <w:sz w:val="22"/>
          <w:szCs w:val="22"/>
          <w:lang w:eastAsia="en-GB"/>
        </w:rPr>
      </w:pPr>
    </w:p>
    <w:p w14:paraId="37F9C828" w14:textId="77777777" w:rsidR="00186602" w:rsidRPr="00186602" w:rsidRDefault="00186602" w:rsidP="00186602">
      <w:pPr>
        <w:spacing w:after="200" w:line="276" w:lineRule="auto"/>
        <w:rPr>
          <w:rFonts w:eastAsia="Arial" w:cstheme="minorHAnsi"/>
          <w:sz w:val="22"/>
          <w:szCs w:val="22"/>
          <w:lang w:eastAsia="en-GB"/>
        </w:rPr>
      </w:pPr>
    </w:p>
    <w:p w14:paraId="71E73486" w14:textId="77777777" w:rsidR="00186602" w:rsidRPr="00186602" w:rsidRDefault="00186602" w:rsidP="00186602">
      <w:pPr>
        <w:spacing w:after="200" w:line="276" w:lineRule="auto"/>
        <w:rPr>
          <w:rFonts w:eastAsia="Arial" w:cstheme="minorHAnsi"/>
          <w:b/>
          <w:sz w:val="22"/>
          <w:szCs w:val="22"/>
          <w:lang w:eastAsia="en-GB"/>
        </w:rPr>
      </w:pPr>
      <w:r w:rsidRPr="00186602">
        <w:rPr>
          <w:rFonts w:eastAsia="Arial" w:cstheme="minorHAnsi"/>
          <w:sz w:val="22"/>
          <w:szCs w:val="22"/>
          <w:lang w:eastAsia="en-GB"/>
        </w:rPr>
        <w:t xml:space="preserve">5. </w:t>
      </w:r>
      <w:r w:rsidRPr="00186602">
        <w:rPr>
          <w:rFonts w:eastAsia="Arial" w:cstheme="minorHAnsi"/>
          <w:b/>
          <w:sz w:val="22"/>
          <w:szCs w:val="22"/>
          <w:lang w:eastAsia="en-GB"/>
        </w:rPr>
        <w:t>Links with other policies</w:t>
      </w:r>
    </w:p>
    <w:p w14:paraId="4DD6FF40"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This accessibility plan is linked to the following policies and documents:</w:t>
      </w:r>
    </w:p>
    <w:p w14:paraId="4C0B1CC8" w14:textId="77777777" w:rsidR="00186602" w:rsidRPr="00186602" w:rsidRDefault="00186602" w:rsidP="00186602">
      <w:pPr>
        <w:spacing w:after="200" w:line="276" w:lineRule="auto"/>
        <w:rPr>
          <w:rFonts w:eastAsia="Arial" w:cstheme="minorHAnsi"/>
          <w:sz w:val="22"/>
          <w:szCs w:val="22"/>
          <w:lang w:eastAsia="en-GB"/>
        </w:rPr>
      </w:pPr>
      <w:r w:rsidRPr="00B56DB7">
        <w:rPr>
          <w:rFonts w:eastAsia="Arial" w:cstheme="minorHAnsi"/>
          <w:sz w:val="22"/>
          <w:szCs w:val="22"/>
          <w:lang w:eastAsia="en-GB"/>
        </w:rPr>
        <w:t>Risk assessment policy</w:t>
      </w:r>
    </w:p>
    <w:p w14:paraId="615BF906"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Health and safety policy</w:t>
      </w:r>
    </w:p>
    <w:p w14:paraId="206D4940"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Equality information and objectives (public sector equality duty) statement for publication</w:t>
      </w:r>
    </w:p>
    <w:p w14:paraId="1B9FEF93"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Special educational needs (SEN) information report</w:t>
      </w:r>
    </w:p>
    <w:p w14:paraId="61B68D47"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SEND policy</w:t>
      </w:r>
    </w:p>
    <w:p w14:paraId="3356C372" w14:textId="77777777" w:rsidR="00186602" w:rsidRPr="00186602" w:rsidRDefault="00186602" w:rsidP="00186602">
      <w:pPr>
        <w:spacing w:after="200" w:line="276" w:lineRule="auto"/>
        <w:rPr>
          <w:rFonts w:eastAsia="Arial" w:cstheme="minorHAnsi"/>
          <w:sz w:val="22"/>
          <w:szCs w:val="22"/>
          <w:lang w:eastAsia="en-GB"/>
        </w:rPr>
      </w:pPr>
      <w:r w:rsidRPr="00186602">
        <w:rPr>
          <w:rFonts w:eastAsia="Arial" w:cstheme="minorHAnsi"/>
          <w:sz w:val="22"/>
          <w:szCs w:val="22"/>
          <w:lang w:eastAsia="en-GB"/>
        </w:rPr>
        <w:t>Supporting pupils with medical conditions policy</w:t>
      </w:r>
    </w:p>
    <w:p w14:paraId="2294C069" w14:textId="77777777" w:rsidR="00186602" w:rsidRPr="00186602" w:rsidRDefault="00186602" w:rsidP="00186602">
      <w:pPr>
        <w:spacing w:after="200" w:line="276" w:lineRule="auto"/>
        <w:rPr>
          <w:rFonts w:eastAsia="Arial" w:cstheme="minorHAnsi"/>
          <w:sz w:val="22"/>
          <w:szCs w:val="22"/>
          <w:lang w:eastAsia="en-GB"/>
        </w:rPr>
      </w:pPr>
    </w:p>
    <w:p w14:paraId="3FA6475F" w14:textId="77777777" w:rsidR="00186602" w:rsidRPr="00186602" w:rsidRDefault="00186602" w:rsidP="00186602">
      <w:pPr>
        <w:spacing w:after="200" w:line="276" w:lineRule="auto"/>
        <w:rPr>
          <w:rFonts w:eastAsia="Arial" w:cstheme="minorHAnsi"/>
          <w:sz w:val="22"/>
          <w:szCs w:val="22"/>
          <w:lang w:eastAsia="en-GB"/>
        </w:rPr>
      </w:pPr>
    </w:p>
    <w:p w14:paraId="690CEF6F" w14:textId="77777777" w:rsidR="00186602" w:rsidRPr="00186602" w:rsidRDefault="00186602" w:rsidP="00186602">
      <w:pPr>
        <w:ind w:left="720"/>
        <w:rPr>
          <w:rFonts w:eastAsia="Arial" w:cstheme="minorHAnsi"/>
          <w:sz w:val="22"/>
          <w:szCs w:val="22"/>
          <w:lang w:eastAsia="en-GB"/>
        </w:rPr>
      </w:pPr>
    </w:p>
    <w:p w14:paraId="691AC1A5" w14:textId="4283BC78" w:rsidR="004746B7" w:rsidRPr="00186602" w:rsidRDefault="004746B7" w:rsidP="001D2413">
      <w:pPr>
        <w:rPr>
          <w:rFonts w:cstheme="minorHAnsi"/>
          <w:sz w:val="22"/>
          <w:szCs w:val="22"/>
        </w:rPr>
      </w:pPr>
    </w:p>
    <w:sectPr w:rsidR="004746B7" w:rsidRPr="00186602" w:rsidSect="00CD1648">
      <w:headerReference w:type="default" r:id="rId8"/>
      <w:footerReference w:type="default" r:id="rId9"/>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84B3" w14:textId="77777777" w:rsidR="003A283D" w:rsidRDefault="003A283D" w:rsidP="00AB506D">
      <w:r>
        <w:separator/>
      </w:r>
    </w:p>
  </w:endnote>
  <w:endnote w:type="continuationSeparator" w:id="0">
    <w:p w14:paraId="7D8F533B" w14:textId="77777777" w:rsidR="003A283D" w:rsidRDefault="003A283D" w:rsidP="00AB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FB4F" w14:textId="6F3CDA1B" w:rsidR="003A283D" w:rsidRDefault="003A283D">
    <w:pPr>
      <w:pStyle w:val="Footer"/>
    </w:pPr>
    <w:r>
      <w:rPr>
        <w:noProof/>
        <w:lang w:eastAsia="en-GB"/>
      </w:rPr>
      <w:drawing>
        <wp:anchor distT="0" distB="0" distL="114300" distR="114300" simplePos="0" relativeHeight="251662336" behindDoc="1" locked="0" layoutInCell="1" allowOverlap="1" wp14:anchorId="472FC424" wp14:editId="00589A02">
          <wp:simplePos x="0" y="0"/>
          <wp:positionH relativeFrom="column">
            <wp:posOffset>-908957</wp:posOffset>
          </wp:positionH>
          <wp:positionV relativeFrom="paragraph">
            <wp:posOffset>-498825</wp:posOffset>
          </wp:positionV>
          <wp:extent cx="7543800" cy="13138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hc.png"/>
                  <pic:cNvPicPr/>
                </pic:nvPicPr>
                <pic:blipFill>
                  <a:blip r:embed="rId1">
                    <a:extLst>
                      <a:ext uri="{28A0092B-C50C-407E-A947-70E740481C1C}">
                        <a14:useLocalDpi xmlns:a14="http://schemas.microsoft.com/office/drawing/2010/main" val="0"/>
                      </a:ext>
                    </a:extLst>
                  </a:blip>
                  <a:stretch>
                    <a:fillRect/>
                  </a:stretch>
                </pic:blipFill>
                <pic:spPr>
                  <a:xfrm>
                    <a:off x="0" y="0"/>
                    <a:ext cx="7549513" cy="1314888"/>
                  </a:xfrm>
                  <a:prstGeom prst="rect">
                    <a:avLst/>
                  </a:prstGeom>
                </pic:spPr>
              </pic:pic>
            </a:graphicData>
          </a:graphic>
          <wp14:sizeRelH relativeFrom="page">
            <wp14:pctWidth>0</wp14:pctWidth>
          </wp14:sizeRelH>
          <wp14:sizeRelV relativeFrom="page">
            <wp14:pctHeight>0</wp14:pctHeight>
          </wp14:sizeRelV>
        </wp:anchor>
      </w:drawing>
    </w:r>
  </w:p>
  <w:p w14:paraId="64F9F198" w14:textId="77777777" w:rsidR="003A283D" w:rsidRDefault="003A2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9292" w14:textId="77777777" w:rsidR="003A283D" w:rsidRDefault="003A283D" w:rsidP="00AB506D">
      <w:r>
        <w:separator/>
      </w:r>
    </w:p>
  </w:footnote>
  <w:footnote w:type="continuationSeparator" w:id="0">
    <w:p w14:paraId="72E32816" w14:textId="77777777" w:rsidR="003A283D" w:rsidRDefault="003A283D" w:rsidP="00AB5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595D" w14:textId="686781A6" w:rsidR="003A283D" w:rsidRDefault="003A283D">
    <w:pPr>
      <w:pStyle w:val="Header"/>
    </w:pPr>
    <w:r>
      <w:rPr>
        <w:noProof/>
        <w:lang w:eastAsia="en-GB"/>
      </w:rPr>
      <mc:AlternateContent>
        <mc:Choice Requires="wps">
          <w:drawing>
            <wp:anchor distT="45720" distB="45720" distL="114300" distR="114300" simplePos="0" relativeHeight="251664384" behindDoc="0" locked="0" layoutInCell="1" allowOverlap="1" wp14:anchorId="58660D17" wp14:editId="7D2D75B3">
              <wp:simplePos x="0" y="0"/>
              <wp:positionH relativeFrom="column">
                <wp:posOffset>4323715</wp:posOffset>
              </wp:positionH>
              <wp:positionV relativeFrom="paragraph">
                <wp:posOffset>692785</wp:posOffset>
              </wp:positionV>
              <wp:extent cx="2276475" cy="295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ysClr val="window" lastClr="FFFFFF"/>
                      </a:solidFill>
                      <a:ln w="9525">
                        <a:solidFill>
                          <a:sysClr val="window" lastClr="FFFFFF"/>
                        </a:solidFill>
                        <a:miter lim="800000"/>
                        <a:headEnd/>
                        <a:tailEnd/>
                      </a:ln>
                    </wps:spPr>
                    <wps:txbx>
                      <w:txbxContent>
                        <w:p w14:paraId="26344676" w14:textId="77777777" w:rsidR="003A283D" w:rsidRPr="00E8623B" w:rsidRDefault="003A283D" w:rsidP="009A3858">
                          <w:pPr>
                            <w:rPr>
                              <w:sz w:val="22"/>
                              <w:szCs w:val="22"/>
                            </w:rPr>
                          </w:pPr>
                          <w:r w:rsidRPr="00E8623B">
                            <w:rPr>
                              <w:sz w:val="22"/>
                              <w:szCs w:val="22"/>
                            </w:rPr>
                            <w:t>Happy, Healthy, High Performing</w:t>
                          </w:r>
                        </w:p>
                        <w:p w14:paraId="3E7FE83F" w14:textId="77777777" w:rsidR="003A283D" w:rsidRDefault="003A283D" w:rsidP="009A38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60D17" id="_x0000_t202" coordsize="21600,21600" o:spt="202" path="m,l,21600r21600,l21600,xe">
              <v:stroke joinstyle="miter"/>
              <v:path gradientshapeok="t" o:connecttype="rect"/>
            </v:shapetype>
            <v:shape id="Text Box 2" o:spid="_x0000_s1026" type="#_x0000_t202" style="position:absolute;margin-left:340.45pt;margin-top:54.55pt;width:179.2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" fillcolor="window" strokecolor="window">
              <v:textbox>
                <w:txbxContent>
                  <w:p w14:paraId="26344676" w14:textId="77777777" w:rsidR="003A283D" w:rsidRPr="00E8623B" w:rsidRDefault="003A283D" w:rsidP="009A3858">
                    <w:pPr>
                      <w:rPr>
                        <w:sz w:val="22"/>
                        <w:szCs w:val="22"/>
                      </w:rPr>
                    </w:pPr>
                    <w:r w:rsidRPr="00E8623B">
                      <w:rPr>
                        <w:sz w:val="22"/>
                        <w:szCs w:val="22"/>
                      </w:rPr>
                      <w:t>Happy, Healthy, High Performing</w:t>
                    </w:r>
                  </w:p>
                  <w:p w14:paraId="3E7FE83F" w14:textId="77777777" w:rsidR="003A283D" w:rsidRDefault="003A283D" w:rsidP="009A3858"/>
                </w:txbxContent>
              </v:textbox>
              <w10:wrap type="square"/>
            </v:shape>
          </w:pict>
        </mc:Fallback>
      </mc:AlternateContent>
    </w:r>
    <w:r w:rsidRPr="00AB506D">
      <w:rPr>
        <w:noProof/>
        <w:lang w:eastAsia="en-GB"/>
      </w:rPr>
      <w:drawing>
        <wp:anchor distT="0" distB="0" distL="114300" distR="114300" simplePos="0" relativeHeight="251653120" behindDoc="1" locked="0" layoutInCell="1" allowOverlap="1" wp14:anchorId="5747EA29" wp14:editId="1AB021EF">
          <wp:simplePos x="0" y="0"/>
          <wp:positionH relativeFrom="column">
            <wp:posOffset>4054475</wp:posOffset>
          </wp:positionH>
          <wp:positionV relativeFrom="paragraph">
            <wp:posOffset>-220980</wp:posOffset>
          </wp:positionV>
          <wp:extent cx="2327655" cy="904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27655" cy="90487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lang w:eastAsia="en-GB"/>
      </w:rPr>
      <w:drawing>
        <wp:anchor distT="0" distB="0" distL="114300" distR="114300" simplePos="0" relativeHeight="251657216" behindDoc="1" locked="0" layoutInCell="1" allowOverlap="1" wp14:anchorId="7AEA3C36" wp14:editId="7C486506">
          <wp:simplePos x="0" y="0"/>
          <wp:positionH relativeFrom="column">
            <wp:posOffset>2639223</wp:posOffset>
          </wp:positionH>
          <wp:positionV relativeFrom="paragraph">
            <wp:posOffset>2155323</wp:posOffset>
          </wp:positionV>
          <wp:extent cx="6351714" cy="751783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g-hc.png"/>
                  <pic:cNvPicPr/>
                </pic:nvPicPr>
                <pic:blipFill>
                  <a:blip r:embed="rId2">
                    <a:extLst>
                      <a:ext uri="{28A0092B-C50C-407E-A947-70E740481C1C}">
                        <a14:useLocalDpi xmlns:a14="http://schemas.microsoft.com/office/drawing/2010/main" val="0"/>
                      </a:ext>
                    </a:extLst>
                  </a:blip>
                  <a:stretch>
                    <a:fillRect/>
                  </a:stretch>
                </pic:blipFill>
                <pic:spPr>
                  <a:xfrm>
                    <a:off x="0" y="0"/>
                    <a:ext cx="6351714" cy="75178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82D"/>
    <w:multiLevelType w:val="multilevel"/>
    <w:tmpl w:val="A912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824FF"/>
    <w:multiLevelType w:val="multilevel"/>
    <w:tmpl w:val="2D2EB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7A49F6"/>
    <w:multiLevelType w:val="hybridMultilevel"/>
    <w:tmpl w:val="3C46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A41C4"/>
    <w:multiLevelType w:val="hybridMultilevel"/>
    <w:tmpl w:val="842C1CE0"/>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D706CD"/>
    <w:multiLevelType w:val="hybridMultilevel"/>
    <w:tmpl w:val="10A02A32"/>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B13821"/>
    <w:multiLevelType w:val="hybridMultilevel"/>
    <w:tmpl w:val="1C181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663E4"/>
    <w:multiLevelType w:val="hybridMultilevel"/>
    <w:tmpl w:val="F580B2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DE3C8F"/>
    <w:multiLevelType w:val="hybridMultilevel"/>
    <w:tmpl w:val="0ADC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62171"/>
    <w:multiLevelType w:val="hybridMultilevel"/>
    <w:tmpl w:val="56567C5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36F19A9"/>
    <w:multiLevelType w:val="hybridMultilevel"/>
    <w:tmpl w:val="0512C0BA"/>
    <w:lvl w:ilvl="0" w:tplc="4FF27A74">
      <w:start w:val="1"/>
      <w:numFmt w:val="decimal"/>
      <w:lvlText w:val="%1."/>
      <w:lvlJc w:val="left"/>
      <w:pPr>
        <w:tabs>
          <w:tab w:val="num" w:pos="720"/>
        </w:tabs>
        <w:ind w:left="720" w:hanging="720"/>
      </w:pPr>
      <w:rPr>
        <w:rFonts w:hint="default"/>
        <w:b/>
      </w:rPr>
    </w:lvl>
    <w:lvl w:ilvl="1" w:tplc="FF60CD24">
      <w:start w:val="1"/>
      <w:numFmt w:val="lowerLetter"/>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9B50D33"/>
    <w:multiLevelType w:val="hybridMultilevel"/>
    <w:tmpl w:val="44166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EC071DB"/>
    <w:multiLevelType w:val="hybridMultilevel"/>
    <w:tmpl w:val="BEAA142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641744">
    <w:abstractNumId w:val="0"/>
  </w:num>
  <w:num w:numId="2" w16cid:durableId="969168910">
    <w:abstractNumId w:val="2"/>
  </w:num>
  <w:num w:numId="3" w16cid:durableId="183710777">
    <w:abstractNumId w:val="6"/>
  </w:num>
  <w:num w:numId="4" w16cid:durableId="1836794986">
    <w:abstractNumId w:val="11"/>
  </w:num>
  <w:num w:numId="5" w16cid:durableId="1559588393">
    <w:abstractNumId w:val="9"/>
  </w:num>
  <w:num w:numId="6" w16cid:durableId="1960724420">
    <w:abstractNumId w:val="10"/>
  </w:num>
  <w:num w:numId="7" w16cid:durableId="1784886565">
    <w:abstractNumId w:val="3"/>
  </w:num>
  <w:num w:numId="8" w16cid:durableId="281349534">
    <w:abstractNumId w:val="8"/>
  </w:num>
  <w:num w:numId="9" w16cid:durableId="163055874">
    <w:abstractNumId w:val="4"/>
  </w:num>
  <w:num w:numId="10" w16cid:durableId="1353455720">
    <w:abstractNumId w:val="5"/>
  </w:num>
  <w:num w:numId="11" w16cid:durableId="57290232">
    <w:abstractNumId w:val="7"/>
  </w:num>
  <w:num w:numId="12" w16cid:durableId="20223141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textFile"/>
    <w:connectString w:val=""/>
    <w:query w:val="SELECT * FROM Q:\SIMS for Mailmerge\SIMSDATA1.txt"/>
    <w:activeRecord w:val="-1"/>
  </w:mailMerge>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6D"/>
    <w:rsid w:val="00041BF1"/>
    <w:rsid w:val="00050B07"/>
    <w:rsid w:val="00051FEB"/>
    <w:rsid w:val="00053F74"/>
    <w:rsid w:val="000614E1"/>
    <w:rsid w:val="00071378"/>
    <w:rsid w:val="000A04DA"/>
    <w:rsid w:val="000A10D9"/>
    <w:rsid w:val="000A53D2"/>
    <w:rsid w:val="000B7CFC"/>
    <w:rsid w:val="000E5A8E"/>
    <w:rsid w:val="0011741E"/>
    <w:rsid w:val="00120BF0"/>
    <w:rsid w:val="00162347"/>
    <w:rsid w:val="001637E9"/>
    <w:rsid w:val="00174CA2"/>
    <w:rsid w:val="00186602"/>
    <w:rsid w:val="00197C47"/>
    <w:rsid w:val="001D2413"/>
    <w:rsid w:val="002069E9"/>
    <w:rsid w:val="0022613B"/>
    <w:rsid w:val="00227E08"/>
    <w:rsid w:val="00261214"/>
    <w:rsid w:val="002764A8"/>
    <w:rsid w:val="00277DBB"/>
    <w:rsid w:val="00282A1E"/>
    <w:rsid w:val="00286949"/>
    <w:rsid w:val="002D6765"/>
    <w:rsid w:val="002E565A"/>
    <w:rsid w:val="00302EEA"/>
    <w:rsid w:val="0031428C"/>
    <w:rsid w:val="00337A06"/>
    <w:rsid w:val="0037611E"/>
    <w:rsid w:val="003936EC"/>
    <w:rsid w:val="00393A0E"/>
    <w:rsid w:val="003A283D"/>
    <w:rsid w:val="004070C9"/>
    <w:rsid w:val="00412203"/>
    <w:rsid w:val="00463F2A"/>
    <w:rsid w:val="004746B7"/>
    <w:rsid w:val="0048700B"/>
    <w:rsid w:val="004A192F"/>
    <w:rsid w:val="004A49B6"/>
    <w:rsid w:val="00504A53"/>
    <w:rsid w:val="005121FE"/>
    <w:rsid w:val="00521B78"/>
    <w:rsid w:val="00537D11"/>
    <w:rsid w:val="00567DD2"/>
    <w:rsid w:val="00574D56"/>
    <w:rsid w:val="005D6F39"/>
    <w:rsid w:val="00614070"/>
    <w:rsid w:val="00634C77"/>
    <w:rsid w:val="00635EDB"/>
    <w:rsid w:val="00642E20"/>
    <w:rsid w:val="00643424"/>
    <w:rsid w:val="00684ACB"/>
    <w:rsid w:val="0068601A"/>
    <w:rsid w:val="006A3689"/>
    <w:rsid w:val="006B6EB5"/>
    <w:rsid w:val="006B71DA"/>
    <w:rsid w:val="006D6196"/>
    <w:rsid w:val="006F24E3"/>
    <w:rsid w:val="006F58A3"/>
    <w:rsid w:val="007121A5"/>
    <w:rsid w:val="00723F75"/>
    <w:rsid w:val="00741A68"/>
    <w:rsid w:val="00772783"/>
    <w:rsid w:val="007B5927"/>
    <w:rsid w:val="007C28F5"/>
    <w:rsid w:val="007E483C"/>
    <w:rsid w:val="007F34C9"/>
    <w:rsid w:val="00823B48"/>
    <w:rsid w:val="00877744"/>
    <w:rsid w:val="00884D59"/>
    <w:rsid w:val="008B52D7"/>
    <w:rsid w:val="008B73B9"/>
    <w:rsid w:val="008F17B5"/>
    <w:rsid w:val="008F35E1"/>
    <w:rsid w:val="00951E91"/>
    <w:rsid w:val="00953455"/>
    <w:rsid w:val="00957177"/>
    <w:rsid w:val="00970D76"/>
    <w:rsid w:val="009A05B2"/>
    <w:rsid w:val="009A3858"/>
    <w:rsid w:val="009B2C84"/>
    <w:rsid w:val="009B6CA4"/>
    <w:rsid w:val="00A241DB"/>
    <w:rsid w:val="00A34457"/>
    <w:rsid w:val="00AB506D"/>
    <w:rsid w:val="00AD5B54"/>
    <w:rsid w:val="00B326E8"/>
    <w:rsid w:val="00B54D42"/>
    <w:rsid w:val="00B56DB7"/>
    <w:rsid w:val="00B57A97"/>
    <w:rsid w:val="00B92E2E"/>
    <w:rsid w:val="00B9419D"/>
    <w:rsid w:val="00BF1540"/>
    <w:rsid w:val="00C2486E"/>
    <w:rsid w:val="00C43969"/>
    <w:rsid w:val="00C60EE2"/>
    <w:rsid w:val="00C64AA3"/>
    <w:rsid w:val="00C70154"/>
    <w:rsid w:val="00C830CC"/>
    <w:rsid w:val="00CA3967"/>
    <w:rsid w:val="00CA60AF"/>
    <w:rsid w:val="00CD1648"/>
    <w:rsid w:val="00D51C94"/>
    <w:rsid w:val="00D64D65"/>
    <w:rsid w:val="00D8573F"/>
    <w:rsid w:val="00DC44EC"/>
    <w:rsid w:val="00E8078B"/>
    <w:rsid w:val="00E8623B"/>
    <w:rsid w:val="00E9698B"/>
    <w:rsid w:val="00ED1074"/>
    <w:rsid w:val="00F07540"/>
    <w:rsid w:val="00F35A78"/>
    <w:rsid w:val="00F47B02"/>
    <w:rsid w:val="00F54D0F"/>
    <w:rsid w:val="00F66A9D"/>
    <w:rsid w:val="00F73ACF"/>
    <w:rsid w:val="00F81B05"/>
    <w:rsid w:val="00F85470"/>
    <w:rsid w:val="00FB0593"/>
    <w:rsid w:val="00FB096A"/>
    <w:rsid w:val="00FB3AFE"/>
    <w:rsid w:val="00FB7D53"/>
    <w:rsid w:val="00FC7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783EA7D"/>
  <w15:docId w15:val="{62E4344E-A069-4C29-B100-E1185432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6B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4A192F"/>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A192F"/>
    <w:pPr>
      <w:keepNext/>
      <w:spacing w:before="240" w:after="60"/>
      <w:outlineLvl w:val="2"/>
    </w:pPr>
    <w:rPr>
      <w:rFonts w:ascii="Arial" w:eastAsia="Times New Roman" w:hAnsi="Arial" w:cs="Arial"/>
      <w:b/>
      <w:bCs/>
      <w:szCs w:val="26"/>
    </w:rPr>
  </w:style>
  <w:style w:type="paragraph" w:styleId="Heading4">
    <w:name w:val="heading 4"/>
    <w:basedOn w:val="Normal"/>
    <w:next w:val="Normal"/>
    <w:link w:val="Heading4Char"/>
    <w:qFormat/>
    <w:rsid w:val="004A192F"/>
    <w:pPr>
      <w:keepNext/>
      <w:outlineLvl w:val="3"/>
    </w:pPr>
    <w:rPr>
      <w:rFonts w:ascii="Arial" w:eastAsia="Times New Roman" w:hAnsi="Arial" w:cs="Times New Roman"/>
      <w:b/>
      <w:sz w:val="20"/>
    </w:rPr>
  </w:style>
  <w:style w:type="paragraph" w:styleId="Heading5">
    <w:name w:val="heading 5"/>
    <w:basedOn w:val="Normal"/>
    <w:next w:val="Normal"/>
    <w:link w:val="Heading5Char"/>
    <w:qFormat/>
    <w:rsid w:val="004A192F"/>
    <w:pPr>
      <w:keepNext/>
      <w:spacing w:after="120"/>
      <w:outlineLvl w:val="4"/>
    </w:pPr>
    <w:rPr>
      <w:rFonts w:ascii="Arial" w:eastAsia="Times New Roman" w:hAnsi="Arial" w:cs="Times New Roman"/>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506D"/>
    <w:pPr>
      <w:tabs>
        <w:tab w:val="center" w:pos="4680"/>
        <w:tab w:val="right" w:pos="9360"/>
      </w:tabs>
    </w:pPr>
  </w:style>
  <w:style w:type="character" w:customStyle="1" w:styleId="HeaderChar">
    <w:name w:val="Header Char"/>
    <w:basedOn w:val="DefaultParagraphFont"/>
    <w:link w:val="Header"/>
    <w:rsid w:val="00AB506D"/>
  </w:style>
  <w:style w:type="paragraph" w:styleId="Footer">
    <w:name w:val="footer"/>
    <w:basedOn w:val="Normal"/>
    <w:link w:val="FooterChar"/>
    <w:uiPriority w:val="99"/>
    <w:unhideWhenUsed/>
    <w:rsid w:val="00AB506D"/>
    <w:pPr>
      <w:tabs>
        <w:tab w:val="center" w:pos="4680"/>
        <w:tab w:val="right" w:pos="9360"/>
      </w:tabs>
    </w:pPr>
  </w:style>
  <w:style w:type="character" w:customStyle="1" w:styleId="FooterChar">
    <w:name w:val="Footer Char"/>
    <w:basedOn w:val="DefaultParagraphFont"/>
    <w:link w:val="Footer"/>
    <w:uiPriority w:val="99"/>
    <w:rsid w:val="00AB506D"/>
  </w:style>
  <w:style w:type="paragraph" w:styleId="NoSpacing">
    <w:name w:val="No Spacing"/>
    <w:uiPriority w:val="1"/>
    <w:qFormat/>
    <w:rsid w:val="00AB506D"/>
    <w:rPr>
      <w:rFonts w:eastAsiaTheme="minorEastAsia"/>
      <w:sz w:val="22"/>
      <w:szCs w:val="22"/>
      <w:lang w:val="en-US" w:eastAsia="zh-CN"/>
    </w:rPr>
  </w:style>
  <w:style w:type="paragraph" w:styleId="BalloonText">
    <w:name w:val="Balloon Text"/>
    <w:basedOn w:val="Normal"/>
    <w:link w:val="BalloonTextChar"/>
    <w:semiHidden/>
    <w:unhideWhenUsed/>
    <w:rsid w:val="00AB506D"/>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AB506D"/>
    <w:rPr>
      <w:rFonts w:ascii="Times New Roman" w:hAnsi="Times New Roman" w:cs="Times New Roman"/>
      <w:sz w:val="18"/>
      <w:szCs w:val="18"/>
    </w:rPr>
  </w:style>
  <w:style w:type="paragraph" w:styleId="NormalWeb">
    <w:name w:val="Normal (Web)"/>
    <w:basedOn w:val="Normal"/>
    <w:unhideWhenUsed/>
    <w:rsid w:val="00614070"/>
    <w:rPr>
      <w:rFonts w:ascii="Times New Roman" w:hAnsi="Times New Roman" w:cs="Times New Roman"/>
      <w:lang w:val="en-US"/>
    </w:rPr>
  </w:style>
  <w:style w:type="character" w:styleId="Hyperlink">
    <w:name w:val="Hyperlink"/>
    <w:basedOn w:val="DefaultParagraphFont"/>
    <w:unhideWhenUsed/>
    <w:rsid w:val="000614E1"/>
    <w:rPr>
      <w:color w:val="0563C1" w:themeColor="hyperlink"/>
      <w:u w:val="single"/>
    </w:rPr>
  </w:style>
  <w:style w:type="paragraph" w:styleId="ListParagraph">
    <w:name w:val="List Paragraph"/>
    <w:basedOn w:val="Normal"/>
    <w:uiPriority w:val="34"/>
    <w:qFormat/>
    <w:rsid w:val="00FB096A"/>
    <w:pPr>
      <w:ind w:left="720"/>
      <w:contextualSpacing/>
    </w:pPr>
  </w:style>
  <w:style w:type="character" w:customStyle="1" w:styleId="UnresolvedMention1">
    <w:name w:val="Unresolved Mention1"/>
    <w:basedOn w:val="DefaultParagraphFont"/>
    <w:uiPriority w:val="99"/>
    <w:semiHidden/>
    <w:unhideWhenUsed/>
    <w:rsid w:val="002069E9"/>
    <w:rPr>
      <w:color w:val="605E5C"/>
      <w:shd w:val="clear" w:color="auto" w:fill="E1DFDD"/>
    </w:rPr>
  </w:style>
  <w:style w:type="table" w:styleId="TableGrid">
    <w:name w:val="Table Grid"/>
    <w:basedOn w:val="TableNormal"/>
    <w:uiPriority w:val="39"/>
    <w:rsid w:val="00C60EE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3ACF"/>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rsid w:val="004A192F"/>
    <w:rPr>
      <w:rFonts w:ascii="Arial" w:eastAsia="Times New Roman" w:hAnsi="Arial" w:cs="Arial"/>
      <w:b/>
      <w:bCs/>
      <w:i/>
      <w:iCs/>
      <w:sz w:val="28"/>
      <w:szCs w:val="28"/>
    </w:rPr>
  </w:style>
  <w:style w:type="character" w:customStyle="1" w:styleId="Heading3Char">
    <w:name w:val="Heading 3 Char"/>
    <w:basedOn w:val="DefaultParagraphFont"/>
    <w:link w:val="Heading3"/>
    <w:rsid w:val="004A192F"/>
    <w:rPr>
      <w:rFonts w:ascii="Arial" w:eastAsia="Times New Roman" w:hAnsi="Arial" w:cs="Arial"/>
      <w:b/>
      <w:bCs/>
      <w:szCs w:val="26"/>
    </w:rPr>
  </w:style>
  <w:style w:type="character" w:customStyle="1" w:styleId="Heading4Char">
    <w:name w:val="Heading 4 Char"/>
    <w:basedOn w:val="DefaultParagraphFont"/>
    <w:link w:val="Heading4"/>
    <w:rsid w:val="004A192F"/>
    <w:rPr>
      <w:rFonts w:ascii="Arial" w:eastAsia="Times New Roman" w:hAnsi="Arial" w:cs="Times New Roman"/>
      <w:b/>
      <w:sz w:val="20"/>
    </w:rPr>
  </w:style>
  <w:style w:type="character" w:customStyle="1" w:styleId="Heading5Char">
    <w:name w:val="Heading 5 Char"/>
    <w:basedOn w:val="DefaultParagraphFont"/>
    <w:link w:val="Heading5"/>
    <w:rsid w:val="004A192F"/>
    <w:rPr>
      <w:rFonts w:ascii="Arial" w:eastAsia="Times New Roman" w:hAnsi="Arial" w:cs="Times New Roman"/>
      <w:sz w:val="20"/>
      <w:u w:val="single"/>
    </w:rPr>
  </w:style>
  <w:style w:type="numbering" w:customStyle="1" w:styleId="NoList1">
    <w:name w:val="No List1"/>
    <w:next w:val="NoList"/>
    <w:uiPriority w:val="99"/>
    <w:semiHidden/>
    <w:unhideWhenUsed/>
    <w:rsid w:val="004A192F"/>
  </w:style>
  <w:style w:type="paragraph" w:styleId="BodyText2">
    <w:name w:val="Body Text 2"/>
    <w:basedOn w:val="Normal"/>
    <w:link w:val="BodyText2Char"/>
    <w:rsid w:val="004A192F"/>
    <w:rPr>
      <w:rFonts w:ascii="Arial" w:eastAsia="Times New Roman" w:hAnsi="Arial" w:cs="Times New Roman"/>
      <w:b/>
      <w:bCs/>
      <w:sz w:val="20"/>
    </w:rPr>
  </w:style>
  <w:style w:type="character" w:customStyle="1" w:styleId="BodyText2Char">
    <w:name w:val="Body Text 2 Char"/>
    <w:basedOn w:val="DefaultParagraphFont"/>
    <w:link w:val="BodyText2"/>
    <w:rsid w:val="004A192F"/>
    <w:rPr>
      <w:rFonts w:ascii="Arial" w:eastAsia="Times New Roman" w:hAnsi="Arial" w:cs="Times New Roman"/>
      <w:b/>
      <w:bCs/>
      <w:sz w:val="20"/>
    </w:rPr>
  </w:style>
  <w:style w:type="paragraph" w:styleId="BodyTextIndent2">
    <w:name w:val="Body Text Indent 2"/>
    <w:basedOn w:val="Normal"/>
    <w:link w:val="BodyTextIndent2Char"/>
    <w:rsid w:val="004A192F"/>
    <w:pPr>
      <w:spacing w:after="120"/>
      <w:ind w:left="360" w:hanging="360"/>
    </w:pPr>
    <w:rPr>
      <w:rFonts w:ascii="Arial" w:eastAsia="Times New Roman" w:hAnsi="Arial" w:cs="Times New Roman"/>
      <w:sz w:val="20"/>
    </w:rPr>
  </w:style>
  <w:style w:type="character" w:customStyle="1" w:styleId="BodyTextIndent2Char">
    <w:name w:val="Body Text Indent 2 Char"/>
    <w:basedOn w:val="DefaultParagraphFont"/>
    <w:link w:val="BodyTextIndent2"/>
    <w:rsid w:val="004A192F"/>
    <w:rPr>
      <w:rFonts w:ascii="Arial" w:eastAsia="Times New Roman" w:hAnsi="Arial" w:cs="Times New Roman"/>
      <w:sz w:val="20"/>
    </w:rPr>
  </w:style>
  <w:style w:type="character" w:styleId="FollowedHyperlink">
    <w:name w:val="FollowedHyperlink"/>
    <w:rsid w:val="004A192F"/>
    <w:rPr>
      <w:color w:val="800080"/>
      <w:u w:val="single"/>
    </w:rPr>
  </w:style>
  <w:style w:type="character" w:styleId="CommentReference">
    <w:name w:val="annotation reference"/>
    <w:semiHidden/>
    <w:rsid w:val="004A192F"/>
    <w:rPr>
      <w:sz w:val="16"/>
      <w:szCs w:val="16"/>
    </w:rPr>
  </w:style>
  <w:style w:type="paragraph" w:styleId="CommentText">
    <w:name w:val="annotation text"/>
    <w:basedOn w:val="Normal"/>
    <w:link w:val="CommentTextChar"/>
    <w:semiHidden/>
    <w:rsid w:val="004A192F"/>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4A192F"/>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4A192F"/>
    <w:rPr>
      <w:b/>
      <w:bCs/>
    </w:rPr>
  </w:style>
  <w:style w:type="character" w:customStyle="1" w:styleId="CommentSubjectChar">
    <w:name w:val="Comment Subject Char"/>
    <w:basedOn w:val="CommentTextChar"/>
    <w:link w:val="CommentSubject"/>
    <w:semiHidden/>
    <w:rsid w:val="004A192F"/>
    <w:rPr>
      <w:rFonts w:ascii="Arial" w:eastAsia="Times New Roman" w:hAnsi="Arial" w:cs="Times New Roman"/>
      <w:b/>
      <w:bCs/>
      <w:sz w:val="20"/>
      <w:szCs w:val="20"/>
    </w:rPr>
  </w:style>
  <w:style w:type="table" w:customStyle="1" w:styleId="TableGrid1">
    <w:name w:val="Table Grid1"/>
    <w:basedOn w:val="TableNormal"/>
    <w:next w:val="TableGrid"/>
    <w:uiPriority w:val="39"/>
    <w:rsid w:val="004A192F"/>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A192F"/>
    <w:rPr>
      <w:b/>
      <w:bCs/>
    </w:rPr>
  </w:style>
  <w:style w:type="character" w:styleId="Emphasis">
    <w:name w:val="Emphasis"/>
    <w:uiPriority w:val="20"/>
    <w:qFormat/>
    <w:rsid w:val="004A192F"/>
    <w:rPr>
      <w:i/>
      <w:iCs/>
    </w:rPr>
  </w:style>
  <w:style w:type="paragraph" w:styleId="Revision">
    <w:name w:val="Revision"/>
    <w:hidden/>
    <w:uiPriority w:val="99"/>
    <w:semiHidden/>
    <w:rsid w:val="004A192F"/>
    <w:rPr>
      <w:rFonts w:ascii="Arial" w:eastAsia="Times New Roman" w:hAnsi="Arial" w:cs="Times New Roman"/>
      <w:sz w:val="20"/>
    </w:rPr>
  </w:style>
  <w:style w:type="paragraph" w:customStyle="1" w:styleId="Default">
    <w:name w:val="Default"/>
    <w:rsid w:val="004A192F"/>
    <w:pPr>
      <w:autoSpaceDE w:val="0"/>
      <w:autoSpaceDN w:val="0"/>
      <w:adjustRightInd w:val="0"/>
    </w:pPr>
    <w:rPr>
      <w:rFonts w:ascii="Arial" w:eastAsia="Times New Roman" w:hAnsi="Arial" w:cs="Arial"/>
      <w:color w:val="000000"/>
      <w:lang w:eastAsia="en-GB"/>
    </w:rPr>
  </w:style>
  <w:style w:type="character" w:styleId="PageNumber">
    <w:name w:val="page number"/>
    <w:rsid w:val="004A192F"/>
  </w:style>
  <w:style w:type="paragraph" w:styleId="Title">
    <w:name w:val="Title"/>
    <w:basedOn w:val="Normal"/>
    <w:next w:val="Normal"/>
    <w:link w:val="TitleChar"/>
    <w:qFormat/>
    <w:rsid w:val="004A192F"/>
    <w:pPr>
      <w:spacing w:before="240" w:after="60"/>
      <w:jc w:val="center"/>
      <w:outlineLvl w:val="0"/>
    </w:pPr>
    <w:rPr>
      <w:rFonts w:ascii="Arial" w:eastAsia="Times New Roman" w:hAnsi="Arial" w:cs="Times New Roman"/>
      <w:b/>
      <w:bCs/>
      <w:color w:val="FFFFFF"/>
      <w:kern w:val="28"/>
      <w:sz w:val="32"/>
      <w:szCs w:val="32"/>
    </w:rPr>
  </w:style>
  <w:style w:type="character" w:customStyle="1" w:styleId="TitleChar">
    <w:name w:val="Title Char"/>
    <w:basedOn w:val="DefaultParagraphFont"/>
    <w:link w:val="Title"/>
    <w:rsid w:val="004A192F"/>
    <w:rPr>
      <w:rFonts w:ascii="Arial" w:eastAsia="Times New Roman" w:hAnsi="Arial" w:cs="Times New Roman"/>
      <w:b/>
      <w:bCs/>
      <w:color w:val="FFFFFF"/>
      <w:kern w:val="28"/>
      <w:sz w:val="32"/>
      <w:szCs w:val="32"/>
    </w:rPr>
  </w:style>
  <w:style w:type="paragraph" w:customStyle="1" w:styleId="pf0">
    <w:name w:val="pf0"/>
    <w:basedOn w:val="Normal"/>
    <w:rsid w:val="004A192F"/>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4A192F"/>
    <w:rPr>
      <w:rFonts w:ascii="Segoe UI" w:hAnsi="Segoe UI" w:cs="Segoe UI" w:hint="default"/>
      <w:sz w:val="18"/>
      <w:szCs w:val="18"/>
    </w:rPr>
  </w:style>
  <w:style w:type="character" w:styleId="UnresolvedMention">
    <w:name w:val="Unresolved Mention"/>
    <w:basedOn w:val="DefaultParagraphFont"/>
    <w:uiPriority w:val="99"/>
    <w:semiHidden/>
    <w:unhideWhenUsed/>
    <w:rsid w:val="004A192F"/>
    <w:rPr>
      <w:color w:val="605E5C"/>
      <w:shd w:val="clear" w:color="auto" w:fill="E1DFDD"/>
    </w:rPr>
  </w:style>
  <w:style w:type="paragraph" w:styleId="EndnoteText">
    <w:name w:val="endnote text"/>
    <w:basedOn w:val="Normal"/>
    <w:link w:val="EndnoteTextChar"/>
    <w:rsid w:val="004A192F"/>
    <w:rPr>
      <w:rFonts w:ascii="Arial" w:eastAsia="Times New Roman" w:hAnsi="Arial" w:cs="Times New Roman"/>
      <w:sz w:val="20"/>
      <w:szCs w:val="20"/>
    </w:rPr>
  </w:style>
  <w:style w:type="character" w:customStyle="1" w:styleId="EndnoteTextChar">
    <w:name w:val="Endnote Text Char"/>
    <w:basedOn w:val="DefaultParagraphFont"/>
    <w:link w:val="EndnoteText"/>
    <w:rsid w:val="004A192F"/>
    <w:rPr>
      <w:rFonts w:ascii="Arial" w:eastAsia="Times New Roman" w:hAnsi="Arial" w:cs="Times New Roman"/>
      <w:sz w:val="20"/>
      <w:szCs w:val="20"/>
    </w:rPr>
  </w:style>
  <w:style w:type="character" w:styleId="EndnoteReference">
    <w:name w:val="endnote reference"/>
    <w:basedOn w:val="DefaultParagraphFont"/>
    <w:rsid w:val="004A192F"/>
    <w:rPr>
      <w:vertAlign w:val="superscript"/>
    </w:rPr>
  </w:style>
  <w:style w:type="character" w:customStyle="1" w:styleId="Heading1Char">
    <w:name w:val="Heading 1 Char"/>
    <w:basedOn w:val="DefaultParagraphFont"/>
    <w:link w:val="Heading1"/>
    <w:uiPriority w:val="9"/>
    <w:rsid w:val="004746B7"/>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4746B7"/>
    <w:pPr>
      <w:spacing w:after="120"/>
    </w:pPr>
  </w:style>
  <w:style w:type="character" w:customStyle="1" w:styleId="BodyTextChar">
    <w:name w:val="Body Text Char"/>
    <w:basedOn w:val="DefaultParagraphFont"/>
    <w:link w:val="BodyText"/>
    <w:uiPriority w:val="99"/>
    <w:semiHidden/>
    <w:rsid w:val="004746B7"/>
  </w:style>
  <w:style w:type="table" w:customStyle="1" w:styleId="TableGrid2">
    <w:name w:val="Table Grid2"/>
    <w:basedOn w:val="TableNormal"/>
    <w:next w:val="TableGrid"/>
    <w:rsid w:val="007121A5"/>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28514">
      <w:bodyDiv w:val="1"/>
      <w:marLeft w:val="0"/>
      <w:marRight w:val="0"/>
      <w:marTop w:val="0"/>
      <w:marBottom w:val="0"/>
      <w:divBdr>
        <w:top w:val="none" w:sz="0" w:space="0" w:color="auto"/>
        <w:left w:val="none" w:sz="0" w:space="0" w:color="auto"/>
        <w:bottom w:val="none" w:sz="0" w:space="0" w:color="auto"/>
        <w:right w:val="none" w:sz="0" w:space="0" w:color="auto"/>
      </w:divBdr>
    </w:div>
    <w:div w:id="221336557">
      <w:bodyDiv w:val="1"/>
      <w:marLeft w:val="0"/>
      <w:marRight w:val="0"/>
      <w:marTop w:val="0"/>
      <w:marBottom w:val="0"/>
      <w:divBdr>
        <w:top w:val="none" w:sz="0" w:space="0" w:color="auto"/>
        <w:left w:val="none" w:sz="0" w:space="0" w:color="auto"/>
        <w:bottom w:val="none" w:sz="0" w:space="0" w:color="auto"/>
        <w:right w:val="none" w:sz="0" w:space="0" w:color="auto"/>
      </w:divBdr>
    </w:div>
    <w:div w:id="333730748">
      <w:bodyDiv w:val="1"/>
      <w:marLeft w:val="0"/>
      <w:marRight w:val="0"/>
      <w:marTop w:val="0"/>
      <w:marBottom w:val="0"/>
      <w:divBdr>
        <w:top w:val="none" w:sz="0" w:space="0" w:color="auto"/>
        <w:left w:val="none" w:sz="0" w:space="0" w:color="auto"/>
        <w:bottom w:val="none" w:sz="0" w:space="0" w:color="auto"/>
        <w:right w:val="none" w:sz="0" w:space="0" w:color="auto"/>
      </w:divBdr>
      <w:divsChild>
        <w:div w:id="620384362">
          <w:marLeft w:val="-108"/>
          <w:marRight w:val="0"/>
          <w:marTop w:val="0"/>
          <w:marBottom w:val="0"/>
          <w:divBdr>
            <w:top w:val="none" w:sz="0" w:space="0" w:color="auto"/>
            <w:left w:val="none" w:sz="0" w:space="0" w:color="auto"/>
            <w:bottom w:val="none" w:sz="0" w:space="0" w:color="auto"/>
            <w:right w:val="none" w:sz="0" w:space="0" w:color="auto"/>
          </w:divBdr>
        </w:div>
      </w:divsChild>
    </w:div>
    <w:div w:id="831064728">
      <w:bodyDiv w:val="1"/>
      <w:marLeft w:val="0"/>
      <w:marRight w:val="0"/>
      <w:marTop w:val="0"/>
      <w:marBottom w:val="0"/>
      <w:divBdr>
        <w:top w:val="none" w:sz="0" w:space="0" w:color="auto"/>
        <w:left w:val="none" w:sz="0" w:space="0" w:color="auto"/>
        <w:bottom w:val="none" w:sz="0" w:space="0" w:color="auto"/>
        <w:right w:val="none" w:sz="0" w:space="0" w:color="auto"/>
      </w:divBdr>
    </w:div>
    <w:div w:id="18583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54252-0C60-4DEF-A077-38BB85C2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811</Words>
  <Characters>4548</Characters>
  <Application>Microsoft Office Word</Application>
  <DocSecurity>0</DocSecurity>
  <Lines>252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Shepherd</dc:creator>
  <cp:lastModifiedBy>Tasha Breading</cp:lastModifiedBy>
  <cp:revision>2</cp:revision>
  <cp:lastPrinted>2022-09-07T09:35:00Z</cp:lastPrinted>
  <dcterms:created xsi:type="dcterms:W3CDTF">2025-11-13T10:24:00Z</dcterms:created>
  <dcterms:modified xsi:type="dcterms:W3CDTF">2025-11-13T10:24:00Z</dcterms:modified>
</cp:coreProperties>
</file>